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Минэкономразвития России от 31.03.2021 N 151</w:t>
              <w:br/>
              <w:t xml:space="preserve">(ред. от 12.05.2025)</w:t>
              <w:br/>
              <w:t xml:space="preserve">"О типовых формах документов, используемых контрольным (надзорным) органом"</w:t>
              <w:br/>
              <w:t xml:space="preserve">(Зарегистрировано в Минюсте России 31.05.2021 N 63710)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31 мая 2021 г. N 63710</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ЭКОНОМИЧЕСКОГО РАЗВИТИЯ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31 марта 2021 г. N 151</w:t>
      </w:r>
    </w:p>
    <w:p>
      <w:pPr>
        <w:pStyle w:val="2"/>
        <w:jc w:val="center"/>
      </w:pPr>
      <w:r>
        <w:rPr>
          <w:sz w:val="24"/>
        </w:rPr>
      </w:r>
    </w:p>
    <w:p>
      <w:pPr>
        <w:pStyle w:val="2"/>
        <w:jc w:val="center"/>
      </w:pPr>
      <w:r>
        <w:rPr>
          <w:sz w:val="24"/>
        </w:rPr>
        <w:t xml:space="preserve">О ТИПОВЫХ ФОРМАХ ДОКУМЕНТОВ,</w:t>
      </w:r>
    </w:p>
    <w:p>
      <w:pPr>
        <w:pStyle w:val="2"/>
        <w:jc w:val="center"/>
      </w:pPr>
      <w:r>
        <w:rPr>
          <w:sz w:val="24"/>
        </w:rPr>
        <w:t xml:space="preserve">ИСПОЛЬЗУЕМЫХ КОНТРОЛЬНЫМ (НАДЗОРНЫМ) ОРГАНОМ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21</w:t>
      </w:r>
      <w:r>
        <w:rPr>
          <w:sz w:val="24"/>
        </w:rP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r>
        <w:rPr>
          <w:sz w:val="24"/>
        </w:rPr>
        <w:t xml:space="preserve">пунктом 1</w:t>
      </w:r>
      <w:r>
        <w:rPr>
          <w:sz w:val="24"/>
        </w:rP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r>
        <w:rPr>
          <w:sz w:val="24"/>
        </w:rPr>
        <w:t xml:space="preserve">1.1. Типовые формы решений о проведении контрольных (надзорных) мероприятий:</w:t>
      </w:r>
    </w:p>
    <w:p>
      <w:pPr>
        <w:pStyle w:val="0"/>
        <w:spacing w:before="240" w:lineRule="auto"/>
        <w:ind w:firstLine="540"/>
        <w:jc w:val="both"/>
      </w:pPr>
      <w:r>
        <w:rPr>
          <w:sz w:val="24"/>
        </w:rPr>
        <w:t xml:space="preserve">типовая форма решения о проведении контрольной закупки </w:t>
      </w:r>
      <w:hyperlink w:history="0" w:anchor="P70" w:tooltip="Решение о проведении контрольной закупки">
        <w:r>
          <w:rPr>
            <w:sz w:val="24"/>
            <w:color w:val="0000ff"/>
          </w:rPr>
          <w:t xml:space="preserve">(приложение N 1)</w:t>
        </w:r>
      </w:hyperlink>
      <w:r>
        <w:rPr>
          <w:sz w:val="24"/>
        </w:rPr>
        <w:t xml:space="preserve">;</w:t>
      </w:r>
    </w:p>
    <w:p>
      <w:pPr>
        <w:pStyle w:val="0"/>
        <w:spacing w:before="240" w:lineRule="auto"/>
        <w:ind w:firstLine="540"/>
        <w:jc w:val="both"/>
      </w:pPr>
      <w:r>
        <w:rPr>
          <w:sz w:val="24"/>
        </w:rPr>
        <w:t xml:space="preserve">типовая форма решения о проведении мониторинговой закупки </w:t>
      </w:r>
      <w:hyperlink w:history="0" w:anchor="P201" w:tooltip="Решение о проведении мониторинговой закупки">
        <w:r>
          <w:rPr>
            <w:sz w:val="24"/>
            <w:color w:val="0000ff"/>
          </w:rPr>
          <w:t xml:space="preserve">(приложение N 2)</w:t>
        </w:r>
      </w:hyperlink>
      <w:r>
        <w:rPr>
          <w:sz w:val="24"/>
        </w:rPr>
        <w:t xml:space="preserve">;</w:t>
      </w:r>
    </w:p>
    <w:p>
      <w:pPr>
        <w:pStyle w:val="0"/>
        <w:spacing w:before="240" w:lineRule="auto"/>
        <w:ind w:firstLine="540"/>
        <w:jc w:val="both"/>
      </w:pPr>
      <w:r>
        <w:rPr>
          <w:sz w:val="24"/>
        </w:rPr>
        <w:t xml:space="preserve">типовая форма решения о проведении выборочного контроля </w:t>
      </w:r>
      <w:hyperlink w:history="0" w:anchor="P344" w:tooltip="Решение о проведении выборочного контроля">
        <w:r>
          <w:rPr>
            <w:sz w:val="24"/>
            <w:color w:val="0000ff"/>
          </w:rPr>
          <w:t xml:space="preserve">(приложение N 3)</w:t>
        </w:r>
      </w:hyperlink>
      <w:r>
        <w:rPr>
          <w:sz w:val="24"/>
        </w:rPr>
        <w:t xml:space="preserve">;</w:t>
      </w:r>
    </w:p>
    <w:p>
      <w:pPr>
        <w:pStyle w:val="0"/>
        <w:spacing w:before="240" w:lineRule="auto"/>
        <w:ind w:firstLine="540"/>
        <w:jc w:val="both"/>
      </w:pPr>
      <w:r>
        <w:rPr>
          <w:sz w:val="24"/>
        </w:rPr>
        <w:t xml:space="preserve">типовая форма решения о проведении инспекционного визита </w:t>
      </w:r>
      <w:hyperlink w:history="0" w:anchor="P488" w:tooltip="Решение о проведении инспекционного визита">
        <w:r>
          <w:rPr>
            <w:sz w:val="24"/>
            <w:color w:val="0000ff"/>
          </w:rPr>
          <w:t xml:space="preserve">(приложение N 4)</w:t>
        </w:r>
      </w:hyperlink>
      <w:r>
        <w:rPr>
          <w:sz w:val="24"/>
        </w:rPr>
        <w:t xml:space="preserve">;</w:t>
      </w:r>
    </w:p>
    <w:p>
      <w:pPr>
        <w:pStyle w:val="0"/>
        <w:spacing w:before="240" w:lineRule="auto"/>
        <w:ind w:firstLine="540"/>
        <w:jc w:val="both"/>
      </w:pPr>
      <w:r>
        <w:rPr>
          <w:sz w:val="24"/>
        </w:rPr>
        <w:t xml:space="preserve">типовая форма решения о проведении рейдового осмотра </w:t>
      </w:r>
      <w:hyperlink w:history="0" w:anchor="P607" w:tooltip="Приложение N 5">
        <w:r>
          <w:rPr>
            <w:sz w:val="24"/>
            <w:color w:val="0000ff"/>
          </w:rPr>
          <w:t xml:space="preserve">(приложение N 5)</w:t>
        </w:r>
      </w:hyperlink>
      <w:r>
        <w:rPr>
          <w:sz w:val="24"/>
        </w:rPr>
        <w:t xml:space="preserve">;</w:t>
      </w:r>
    </w:p>
    <w:p>
      <w:pPr>
        <w:pStyle w:val="0"/>
        <w:spacing w:before="240" w:lineRule="auto"/>
        <w:ind w:firstLine="540"/>
        <w:jc w:val="both"/>
      </w:pPr>
      <w:r>
        <w:rPr>
          <w:sz w:val="24"/>
        </w:rPr>
        <w:t xml:space="preserve">типовая форма решения о проведении документарной проверки </w:t>
      </w:r>
      <w:hyperlink w:history="0" w:anchor="P774" w:tooltip="Решение о проведении документарной проверки">
        <w:r>
          <w:rPr>
            <w:sz w:val="24"/>
            <w:color w:val="0000ff"/>
          </w:rPr>
          <w:t xml:space="preserve">(приложение N 6)</w:t>
        </w:r>
      </w:hyperlink>
      <w:r>
        <w:rPr>
          <w:sz w:val="24"/>
        </w:rPr>
        <w:t xml:space="preserve">;</w:t>
      </w:r>
    </w:p>
    <w:p>
      <w:pPr>
        <w:pStyle w:val="0"/>
        <w:spacing w:before="240" w:lineRule="auto"/>
        <w:ind w:firstLine="540"/>
        <w:jc w:val="both"/>
      </w:pPr>
      <w:r>
        <w:rPr>
          <w:sz w:val="24"/>
        </w:rPr>
        <w:t xml:space="preserve">типовая форма решения о проведении выездной проверки </w:t>
      </w:r>
      <w:hyperlink w:history="0" w:anchor="P911" w:tooltip="Решение о проведении выездной проверки">
        <w:r>
          <w:rPr>
            <w:sz w:val="24"/>
            <w:color w:val="0000ff"/>
          </w:rPr>
          <w:t xml:space="preserve">(приложение N 7)</w:t>
        </w:r>
      </w:hyperlink>
      <w:r>
        <w:rPr>
          <w:sz w:val="24"/>
        </w:rPr>
        <w:t xml:space="preserve">.</w:t>
      </w:r>
    </w:p>
    <w:p>
      <w:pPr>
        <w:pStyle w:val="0"/>
        <w:spacing w:before="240" w:lineRule="auto"/>
        <w:ind w:firstLine="540"/>
        <w:jc w:val="both"/>
      </w:pPr>
      <w:r>
        <w:rPr>
          <w:sz w:val="24"/>
        </w:rPr>
        <w:t xml:space="preserve">1.2. Типовые формы актов контрольных (надзорных) мероприятий:</w:t>
      </w:r>
    </w:p>
    <w:p>
      <w:pPr>
        <w:pStyle w:val="0"/>
        <w:spacing w:before="240" w:lineRule="auto"/>
        <w:ind w:firstLine="540"/>
        <w:jc w:val="both"/>
      </w:pPr>
      <w:r>
        <w:rPr>
          <w:sz w:val="24"/>
        </w:rPr>
        <w:t xml:space="preserve">типовая форма акта контрольной закупки </w:t>
      </w:r>
      <w:hyperlink w:history="0" w:anchor="P1054" w:tooltip="Акт контрольной закупки">
        <w:r>
          <w:rPr>
            <w:sz w:val="24"/>
            <w:color w:val="0000ff"/>
          </w:rPr>
          <w:t xml:space="preserve">(приложение N 8)</w:t>
        </w:r>
      </w:hyperlink>
      <w:r>
        <w:rPr>
          <w:sz w:val="24"/>
        </w:rPr>
        <w:t xml:space="preserve">;</w:t>
      </w:r>
    </w:p>
    <w:p>
      <w:pPr>
        <w:pStyle w:val="0"/>
        <w:spacing w:before="240" w:lineRule="auto"/>
        <w:ind w:firstLine="540"/>
        <w:jc w:val="both"/>
      </w:pPr>
      <w:r>
        <w:rPr>
          <w:sz w:val="24"/>
        </w:rPr>
        <w:t xml:space="preserve">типовая форма акта мониторинговой закупки </w:t>
      </w:r>
      <w:hyperlink w:history="0" w:anchor="P1166" w:tooltip="Акт мониторинговой закупки">
        <w:r>
          <w:rPr>
            <w:sz w:val="24"/>
            <w:color w:val="0000ff"/>
          </w:rPr>
          <w:t xml:space="preserve">(приложение N 9)</w:t>
        </w:r>
      </w:hyperlink>
      <w:r>
        <w:rPr>
          <w:sz w:val="24"/>
        </w:rPr>
        <w:t xml:space="preserve">;</w:t>
      </w:r>
    </w:p>
    <w:p>
      <w:pPr>
        <w:pStyle w:val="0"/>
        <w:spacing w:before="240" w:lineRule="auto"/>
        <w:ind w:firstLine="540"/>
        <w:jc w:val="both"/>
      </w:pPr>
      <w:r>
        <w:rPr>
          <w:sz w:val="24"/>
        </w:rPr>
        <w:t xml:space="preserve">типовая форма акта выборочного контроля </w:t>
      </w:r>
      <w:hyperlink w:history="0" w:anchor="P1281" w:tooltip="Акт выборочного контроля">
        <w:r>
          <w:rPr>
            <w:sz w:val="24"/>
            <w:color w:val="0000ff"/>
          </w:rPr>
          <w:t xml:space="preserve">(приложение N 10)</w:t>
        </w:r>
      </w:hyperlink>
      <w:r>
        <w:rPr>
          <w:sz w:val="24"/>
        </w:rPr>
        <w:t xml:space="preserve">;</w:t>
      </w:r>
    </w:p>
    <w:p>
      <w:pPr>
        <w:pStyle w:val="0"/>
        <w:spacing w:before="240" w:lineRule="auto"/>
        <w:ind w:firstLine="540"/>
        <w:jc w:val="both"/>
      </w:pPr>
      <w:r>
        <w:rPr>
          <w:sz w:val="24"/>
        </w:rPr>
        <w:t xml:space="preserve">типовая форма акта инспекционного визита </w:t>
      </w:r>
      <w:hyperlink w:history="0" w:anchor="P1399" w:tooltip="Акт инспекционного визита">
        <w:r>
          <w:rPr>
            <w:sz w:val="24"/>
            <w:color w:val="0000ff"/>
          </w:rPr>
          <w:t xml:space="preserve">(приложение N 11)</w:t>
        </w:r>
      </w:hyperlink>
      <w:r>
        <w:rPr>
          <w:sz w:val="24"/>
        </w:rPr>
        <w:t xml:space="preserve">;</w:t>
      </w:r>
    </w:p>
    <w:p>
      <w:pPr>
        <w:pStyle w:val="0"/>
        <w:spacing w:before="240" w:lineRule="auto"/>
        <w:ind w:firstLine="540"/>
        <w:jc w:val="both"/>
      </w:pPr>
      <w:r>
        <w:rPr>
          <w:sz w:val="24"/>
        </w:rPr>
        <w:t xml:space="preserve">типовая форма акта рейдового осмотра </w:t>
      </w:r>
      <w:hyperlink w:history="0" w:anchor="P1509" w:tooltip="Акт рейдового осмотра">
        <w:r>
          <w:rPr>
            <w:sz w:val="24"/>
            <w:color w:val="0000ff"/>
          </w:rPr>
          <w:t xml:space="preserve">(приложение N 12)</w:t>
        </w:r>
      </w:hyperlink>
      <w:r>
        <w:rPr>
          <w:sz w:val="24"/>
        </w:rPr>
        <w:t xml:space="preserve">;</w:t>
      </w:r>
    </w:p>
    <w:p>
      <w:pPr>
        <w:pStyle w:val="0"/>
        <w:spacing w:before="240" w:lineRule="auto"/>
        <w:ind w:firstLine="540"/>
        <w:jc w:val="both"/>
      </w:pPr>
      <w:r>
        <w:rPr>
          <w:sz w:val="24"/>
        </w:rPr>
        <w:t xml:space="preserve">типовая форма акта документарной проверки </w:t>
      </w:r>
      <w:hyperlink w:history="0" w:anchor="P1632" w:tooltip="Акт документарной проверки">
        <w:r>
          <w:rPr>
            <w:sz w:val="24"/>
            <w:color w:val="0000ff"/>
          </w:rPr>
          <w:t xml:space="preserve">(приложение N 13)</w:t>
        </w:r>
      </w:hyperlink>
      <w:r>
        <w:rPr>
          <w:sz w:val="24"/>
        </w:rPr>
        <w:t xml:space="preserve">;</w:t>
      </w:r>
    </w:p>
    <w:p>
      <w:pPr>
        <w:pStyle w:val="0"/>
        <w:spacing w:before="240" w:lineRule="auto"/>
        <w:ind w:firstLine="540"/>
        <w:jc w:val="both"/>
      </w:pPr>
      <w:r>
        <w:rPr>
          <w:sz w:val="24"/>
        </w:rPr>
        <w:t xml:space="preserve">типовая форма акта выездной проверки </w:t>
      </w:r>
      <w:hyperlink w:history="0" w:anchor="P1752" w:tooltip="Акт выездной проверки">
        <w:r>
          <w:rPr>
            <w:sz w:val="24"/>
            <w:color w:val="0000ff"/>
          </w:rPr>
          <w:t xml:space="preserve">(приложение N 14)</w:t>
        </w:r>
      </w:hyperlink>
      <w:r>
        <w:rPr>
          <w:sz w:val="24"/>
        </w:rPr>
        <w:t xml:space="preserve">;</w:t>
      </w:r>
    </w:p>
    <w:p>
      <w:pPr>
        <w:pStyle w:val="0"/>
        <w:spacing w:before="240" w:lineRule="auto"/>
        <w:ind w:firstLine="540"/>
        <w:jc w:val="both"/>
      </w:pPr>
      <w:r>
        <w:rPr>
          <w:sz w:val="24"/>
        </w:rPr>
        <w:t xml:space="preserve">типовая форма акта наблюдения за соблюдением обязательных требований (мониторинга безопасности) </w:t>
      </w:r>
      <w:hyperlink w:history="0" w:anchor="P1868" w:tooltip="Акт">
        <w:r>
          <w:rPr>
            <w:sz w:val="24"/>
            <w:color w:val="0000ff"/>
          </w:rPr>
          <w:t xml:space="preserve">(приложение N 14(1))</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типовая форма акта выездного обследования </w:t>
      </w:r>
      <w:hyperlink w:history="0" w:anchor="P1939" w:tooltip="Акт выездного обследования">
        <w:r>
          <w:rPr>
            <w:sz w:val="24"/>
            <w:color w:val="0000ff"/>
          </w:rPr>
          <w:t xml:space="preserve">(приложение N 14(2))</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1.3. Типовую форму предостережения о недопустимости нарушения обязательных требований </w:t>
      </w:r>
      <w:hyperlink w:history="0" w:anchor="P2039" w:tooltip="Предостережение о недопустимости нарушения обязательных требований">
        <w:r>
          <w:rPr>
            <w:sz w:val="24"/>
            <w:color w:val="0000ff"/>
          </w:rPr>
          <w:t xml:space="preserve">(приложение N 15)</w:t>
        </w:r>
      </w:hyperlink>
      <w:r>
        <w:rPr>
          <w:sz w:val="24"/>
        </w:rPr>
        <w:t xml:space="preserve">.</w:t>
      </w:r>
    </w:p>
    <w:p>
      <w:pPr>
        <w:pStyle w:val="0"/>
        <w:spacing w:before="240" w:lineRule="auto"/>
        <w:ind w:firstLine="540"/>
        <w:jc w:val="both"/>
      </w:pPr>
      <w:r>
        <w:rPr>
          <w:sz w:val="24"/>
        </w:rPr>
        <w:t xml:space="preserve">1.4. Типовую форму акта обязательного профилактического визита </w:t>
      </w:r>
      <w:hyperlink w:history="0" w:anchor="P2114" w:tooltip="Акт обязательного профилактического визита">
        <w:r>
          <w:rPr>
            <w:sz w:val="24"/>
            <w:color w:val="0000ff"/>
          </w:rPr>
          <w:t xml:space="preserve">(приложение N 16)</w:t>
        </w:r>
      </w:hyperlink>
      <w:r>
        <w:rPr>
          <w:sz w:val="24"/>
        </w:rPr>
        <w:t xml:space="preserve">.</w:t>
      </w:r>
    </w:p>
    <w:p>
      <w:pPr>
        <w:pStyle w:val="0"/>
        <w:jc w:val="both"/>
      </w:pPr>
      <w:r>
        <w:rPr>
          <w:sz w:val="24"/>
        </w:rPr>
        <w:t xml:space="preserve">(пп. 1.4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2. Настоящий приказ вступает в силу с 1 июля 2021 года.</w:t>
      </w:r>
    </w:p>
    <w:p>
      <w:pPr>
        <w:pStyle w:val="0"/>
        <w:jc w:val="both"/>
      </w:pPr>
      <w:r>
        <w:rPr>
          <w:sz w:val="24"/>
        </w:rPr>
      </w:r>
    </w:p>
    <w:p>
      <w:pPr>
        <w:pStyle w:val="0"/>
        <w:jc w:val="right"/>
      </w:pPr>
      <w:r>
        <w:rPr>
          <w:sz w:val="24"/>
        </w:rPr>
        <w:t xml:space="preserve">Министр</w:t>
      </w:r>
    </w:p>
    <w:p>
      <w:pPr>
        <w:pStyle w:val="0"/>
        <w:jc w:val="right"/>
      </w:pPr>
      <w:r>
        <w:rPr>
          <w:sz w:val="24"/>
        </w:rPr>
        <w:t xml:space="preserve">М.Г.РЕШЕТНИКОВ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контрольной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70" w:name="P70"/>
          <w:bookmarkEnd w:id="70"/>
          <w:p>
            <w:pPr>
              <w:pStyle w:val="0"/>
              <w:jc w:val="center"/>
            </w:pPr>
            <w:r>
              <w:rPr>
                <w:sz w:val="24"/>
              </w:rPr>
              <w:t xml:space="preserve">Решение о проведении контрольной закупки</w:t>
            </w:r>
          </w:p>
        </w:tc>
      </w:tr>
      <w:tr>
        <w:tc>
          <w:tcPr>
            <w:gridSpan w:val="3"/>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контрольной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17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контрольной закупки;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172"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173"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174"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17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Контрольная закупка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контрольной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5. Контрольная закупка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tc>
      </w:tr>
      <w:tr>
        <w:tc>
          <w:tcPr>
            <w:gridSpan w:val="3"/>
            <w:tcW w:w="9071" w:type="dxa"/>
            <w:tcBorders>
              <w:top w:val="nil"/>
              <w:left w:val="nil"/>
              <w:bottom w:val="nil"/>
              <w:right w:val="nil"/>
            </w:tcBorders>
          </w:tcPr>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6. Контрольная закупка проводится:</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3"/>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tc>
          <w:tcPr>
            <w:gridSpan w:val="3"/>
            <w:tcW w:w="9071" w:type="dxa"/>
            <w:tcBorders>
              <w:top w:val="nil"/>
              <w:left w:val="nil"/>
              <w:bottom w:val="single" w:sz="4"/>
              <w:right w:val="nil"/>
            </w:tcBorders>
          </w:tcPr>
          <w:p>
            <w:pPr>
              <w:pStyle w:val="0"/>
              <w:ind w:firstLine="283"/>
              <w:jc w:val="both"/>
            </w:pPr>
            <w:r>
              <w:rPr>
                <w:sz w:val="24"/>
              </w:rPr>
              <w:t xml:space="preserve">8. При проведении контрольной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эксперимент)</w:t>
            </w:r>
          </w:p>
        </w:tc>
      </w:tr>
      <w:tr>
        <w:tc>
          <w:tcPr>
            <w:gridSpan w:val="3"/>
            <w:tcW w:w="9071" w:type="dxa"/>
            <w:tcBorders>
              <w:top w:val="nil"/>
              <w:left w:val="nil"/>
              <w:bottom w:val="single" w:sz="4"/>
              <w:right w:val="nil"/>
            </w:tcBorders>
          </w:tcPr>
          <w:p>
            <w:pPr>
              <w:pStyle w:val="0"/>
              <w:ind w:firstLine="283"/>
              <w:jc w:val="both"/>
            </w:pPr>
            <w:r>
              <w:rPr>
                <w:sz w:val="24"/>
              </w:rPr>
              <w:t xml:space="preserve">9. Предметом контрольной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контрольной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контрольной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10. При проведении контрольной закупки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11. Контрольная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nil"/>
              <w:right w:val="nil"/>
            </w:tcBorders>
          </w:tcPr>
          <w:p>
            <w:pPr>
              <w:pStyle w:val="0"/>
              <w:ind w:firstLine="283"/>
              <w:jc w:val="both"/>
            </w:pPr>
            <w:r>
              <w:rPr>
                <w:sz w:val="24"/>
              </w:rPr>
              <w:t xml:space="preserve">12. При проведении контрольной закупки документы контролируемым лицом не предоставляются.</w:t>
            </w:r>
          </w:p>
        </w:tc>
      </w:tr>
      <w:tr>
        <w:tc>
          <w:tcPr>
            <w:gridSpan w:val="3"/>
            <w:tcW w:w="9071" w:type="dxa"/>
            <w:tcBorders>
              <w:top w:val="nil"/>
              <w:left w:val="nil"/>
              <w:bottom w:val="single" w:sz="4"/>
              <w:right w:val="nil"/>
            </w:tcBorders>
          </w:tcPr>
          <w:p>
            <w:pPr>
              <w:pStyle w:val="0"/>
              <w:ind w:firstLine="283"/>
              <w:jc w:val="both"/>
            </w:pPr>
            <w:r>
              <w:rPr>
                <w:sz w:val="24"/>
              </w:rPr>
              <w:t xml:space="preserve">13.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8">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70" w:name="P170"/>
    <w:bookmarkEnd w:id="170"/>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171" w:name="P171"/>
    <w:bookmarkEnd w:id="171"/>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72" w:name="P172"/>
    <w:bookmarkEnd w:id="172"/>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73" w:name="P173"/>
    <w:bookmarkEnd w:id="173"/>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74" w:name="P174"/>
    <w:bookmarkEnd w:id="174"/>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мониторинговой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74"/>
        <w:gridCol w:w="5295"/>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201" w:name="P201"/>
          <w:bookmarkEnd w:id="201"/>
          <w:p>
            <w:pPr>
              <w:pStyle w:val="0"/>
              <w:jc w:val="center"/>
            </w:pPr>
            <w:r>
              <w:rPr>
                <w:sz w:val="24"/>
              </w:rPr>
              <w:t xml:space="preserve">Решение о проведении мониторинговой закупки</w:t>
            </w:r>
          </w:p>
        </w:tc>
      </w:tr>
      <w:tr>
        <w:tc>
          <w:tcPr>
            <w:gridSpan w:val="3"/>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31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мониторинговой закупки;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315"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реестре лицензий </w:t>
            </w:r>
            <w:hyperlink w:history="0" w:anchor="P316"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317"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31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Мониторинговая закупка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мониторинговой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мониторинговой закупки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Мониторинговая закупка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Мониторинговая закупка проводится:</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540"/>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мониторинговой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мониторинговой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мониторинговой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мониторинговой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мониторинговой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мониторинговой закупки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Мониторинговая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мониторинговой закупки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оценки соблюдения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мониторинговой закупки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0">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313" w:name="P313"/>
    <w:bookmarkEnd w:id="313"/>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314" w:name="P314"/>
    <w:bookmarkEnd w:id="314"/>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315" w:name="P315"/>
    <w:bookmarkEnd w:id="315"/>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316" w:name="P316"/>
    <w:bookmarkEnd w:id="316"/>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317" w:name="P317"/>
    <w:bookmarkEnd w:id="317"/>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выборочного контроля)</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344" w:name="P344"/>
          <w:bookmarkEnd w:id="344"/>
          <w:p>
            <w:pPr>
              <w:pStyle w:val="0"/>
              <w:jc w:val="center"/>
            </w:pPr>
            <w:r>
              <w:rPr>
                <w:sz w:val="24"/>
              </w:rPr>
              <w:t xml:space="preserve">Решение о проведении выборочного контроля</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45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выборочного контроля;</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459"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460"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461"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45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Выборочный контроль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выборочного контроля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выборочного контроля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Выборочный контроль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Выборочный контроль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выборочный контроль)</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выборочного контроля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выборочного контроля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выборочного контроля;</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выборочного контроля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gridSpan w:val="3"/>
            <w:tcW w:w="9071" w:type="dxa"/>
            <w:tcBorders>
              <w:top w:val="nil"/>
              <w:left w:val="nil"/>
              <w:bottom w:val="single" w:sz="4"/>
              <w:right w:val="nil"/>
            </w:tcBorders>
          </w:tcPr>
          <w:p>
            <w:pPr>
              <w:pStyle w:val="0"/>
              <w:ind w:firstLine="283"/>
              <w:jc w:val="both"/>
            </w:pPr>
            <w:r>
              <w:rPr>
                <w:sz w:val="24"/>
              </w:rPr>
              <w:t xml:space="preserve">11. Выборочный контроль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12. В целях проведения выборочного контроля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13.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выборочного контроля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1">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457" w:name="P457"/>
    <w:bookmarkEnd w:id="457"/>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458" w:name="P458"/>
    <w:bookmarkEnd w:id="458"/>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459" w:name="P459"/>
    <w:bookmarkEnd w:id="459"/>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460" w:name="P460"/>
    <w:bookmarkEnd w:id="460"/>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461" w:name="P461"/>
    <w:bookmarkEnd w:id="461"/>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инспекционного визита)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74"/>
        <w:gridCol w:w="5295"/>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488" w:name="P488"/>
          <w:bookmarkEnd w:id="488"/>
          <w:p>
            <w:pPr>
              <w:pStyle w:val="0"/>
              <w:jc w:val="center"/>
            </w:pPr>
            <w:r>
              <w:rPr>
                <w:sz w:val="24"/>
              </w:rPr>
              <w:t xml:space="preserve">Решение о проведении инспекционного визита</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59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инспекционного визита;</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599"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600"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601"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59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Инспекционный визит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На проведение инспекционного визита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инспекционного визита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6. Инспекционный визит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Инспекционный визит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инспекционный визит)</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инспекционного визита совершаются следующие контрольные (надзорные) действия:</w:t>
            </w:r>
          </w:p>
          <w:p>
            <w:pPr>
              <w:pStyle w:val="0"/>
              <w:ind w:firstLine="283"/>
              <w:jc w:val="both"/>
            </w:pPr>
            <w:r>
              <w:rPr>
                <w:sz w:val="24"/>
              </w:rPr>
              <w:t xml:space="preserve">1) ...</w:t>
            </w:r>
          </w:p>
          <w:p>
            <w:pPr>
              <w:pStyle w:val="0"/>
              <w:ind w:firstLine="283"/>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инспекционного визита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инспекционного визита;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ссылка на ранее принятые по результатам контрольных (надзорных) мероприятий решения (предписания), исполнение которых является предметом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инспекционного визита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Инспекционный визит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инспекционного визита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2">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597" w:name="P597"/>
    <w:bookmarkEnd w:id="597"/>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598" w:name="P598"/>
    <w:bookmarkEnd w:id="598"/>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599" w:name="P599"/>
    <w:bookmarkEnd w:id="599"/>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600" w:name="P600"/>
    <w:bookmarkEnd w:id="600"/>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601" w:name="P601"/>
    <w:bookmarkEnd w:id="601"/>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607" w:name="P607"/>
    <w:bookmarkEnd w:id="607"/>
    <w:p>
      <w:pPr>
        <w:pStyle w:val="0"/>
        <w:outlineLvl w:val="0"/>
        <w:jc w:val="right"/>
      </w:pPr>
      <w:r>
        <w:rPr>
          <w:sz w:val="24"/>
        </w:rPr>
        <w:t xml:space="preserve">Приложение N 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рейдового осмотра)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jc w:val="center"/>
            </w:pPr>
            <w:r>
              <w:rPr>
                <w:sz w:val="24"/>
              </w:rPr>
            </w:r>
          </w:p>
        </w:tc>
      </w:tr>
      <w:tr>
        <w:tc>
          <w:tcPr>
            <w:gridSpan w:val="2"/>
            <w:tcW w:w="5669" w:type="dxa"/>
            <w:tcBorders>
              <w:top w:val="nil"/>
              <w:left w:val="nil"/>
              <w:bottom w:val="single" w:sz="4"/>
              <w:right w:val="nil"/>
            </w:tcBorders>
          </w:tcPr>
          <w:p>
            <w:pPr>
              <w:pStyle w:val="0"/>
              <w:jc w:val="center"/>
            </w:pPr>
            <w:r>
              <w:rPr>
                <w:sz w:val="24"/>
              </w:rPr>
              <w:t xml:space="preserve">Решение о проведении</w:t>
            </w:r>
          </w:p>
        </w:tc>
        <w:tc>
          <w:tcPr>
            <w:tcW w:w="3402" w:type="dxa"/>
            <w:tcBorders>
              <w:top w:val="nil"/>
              <w:left w:val="nil"/>
              <w:bottom w:val="single" w:sz="4"/>
              <w:right w:val="nil"/>
            </w:tcBorders>
          </w:tcPr>
          <w:p>
            <w:pPr>
              <w:pStyle w:val="0"/>
              <w:jc w:val="center"/>
            </w:pPr>
            <w:r>
              <w:rPr>
                <w:sz w:val="24"/>
              </w:rPr>
              <w:t xml:space="preserve">рейдового осмотра</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jc w:val="center"/>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74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рейдового осмотра);</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745"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746"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747"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74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Рейдовый осмотр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рейдового осмотра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рейдового осмотра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Рейдовый осмотр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производственный объект в соответствии с положением о виде контроля:</w:t>
            </w:r>
          </w:p>
          <w:p>
            <w:pPr>
              <w:pStyle w:val="0"/>
              <w:ind w:firstLine="283"/>
              <w:jc w:val="both"/>
            </w:pPr>
            <w:r>
              <w:rPr>
                <w:sz w:val="24"/>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tc>
          <w:tcPr>
            <w:gridSpan w:val="3"/>
            <w:tcW w:w="9071" w:type="dxa"/>
            <w:tcBorders>
              <w:top w:val="nil"/>
              <w:left w:val="nil"/>
              <w:bottom w:val="single" w:sz="4"/>
              <w:right w:val="nil"/>
            </w:tcBorders>
          </w:tcPr>
          <w:bookmarkStart w:id="680" w:name="P680"/>
          <w:bookmarkEnd w:id="680"/>
          <w:p>
            <w:pPr>
              <w:pStyle w:val="0"/>
              <w:ind w:firstLine="283"/>
              <w:jc w:val="both"/>
            </w:pPr>
            <w:r>
              <w:rPr>
                <w:sz w:val="24"/>
              </w:rPr>
              <w:t xml:space="preserve">7. Рейдовый осмотр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адрес (местоположение) производственного объекта, при необходимости его дополнительные характеристики)</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Контролируемые лица:</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history="0" w:anchor="P680" w:tooltip="7. Рейдовый осмотр проводится по адресу (местоположению):">
              <w:r>
                <w:rPr>
                  <w:sz w:val="24"/>
                  <w:color w:val="0000ff"/>
                </w:rPr>
                <w:t xml:space="preserve">пункте 7</w:t>
              </w:r>
            </w:hyperlink>
            <w:r>
              <w:rPr>
                <w:sz w:val="24"/>
              </w:rPr>
              <w:t xml:space="preserve">;</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рейдового осмотра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и сроки их проведения:</w:t>
            </w:r>
          </w:p>
          <w:p>
            <w:pPr>
              <w:pStyle w:val="0"/>
              <w:ind w:firstLine="283"/>
              <w:jc w:val="both"/>
            </w:pPr>
            <w:r>
              <w:rPr>
                <w:sz w:val="24"/>
              </w:rPr>
              <w:t xml:space="preserve">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рейдового осмотра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w:t>
            </w:r>
          </w:p>
          <w:p>
            <w:pPr>
              <w:pStyle w:val="0"/>
              <w:ind w:firstLine="283"/>
              <w:jc w:val="both"/>
            </w:pPr>
            <w:r>
              <w:rPr>
                <w:sz w:val="24"/>
              </w:rPr>
              <w:t xml:space="preserve">(соблюдение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рейдового осмотра;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рейдового осмотра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Рейдовый осмотр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контролируемыми лицами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каждым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рейдового осмотра контролируемым лицам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3">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743" w:name="P743"/>
    <w:bookmarkEnd w:id="743"/>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744" w:name="P744"/>
    <w:bookmarkEnd w:id="744"/>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745" w:name="P745"/>
    <w:bookmarkEnd w:id="745"/>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746" w:name="P746"/>
    <w:bookmarkEnd w:id="746"/>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747" w:name="P747"/>
    <w:bookmarkEnd w:id="747"/>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6</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документарной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документарной проверки с органами прокуратуры (в случае согласования с органами прокуратуры в соответствии с положениями </w:t>
            </w:r>
            <w:r>
              <w:rPr>
                <w:sz w:val="24"/>
              </w:rPr>
              <w:t xml:space="preserve">статьи 72</w:t>
            </w:r>
            <w:r>
              <w:rPr>
                <w:sz w:val="24"/>
              </w:rPr>
              <w:t xml:space="preserve"> Федерального закона от 31 июля 2020 г. N 248-ФЗ "О государственном контроле (надзоре) и муниципальном контроле")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59"/>
        <w:gridCol w:w="531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774" w:name="P774"/>
          <w:bookmarkEnd w:id="774"/>
          <w:p>
            <w:pPr>
              <w:pStyle w:val="0"/>
              <w:jc w:val="center"/>
            </w:pPr>
            <w:r>
              <w:rPr>
                <w:sz w:val="24"/>
              </w:rPr>
              <w:t xml:space="preserve">Решение о проведении документарной проверки</w:t>
            </w:r>
          </w:p>
        </w:tc>
      </w:tr>
      <w:tr>
        <w:tc>
          <w:tcPr>
            <w:gridSpan w:val="3"/>
            <w:tcW w:w="9071" w:type="dxa"/>
            <w:tcBorders>
              <w:top w:val="single" w:sz="4"/>
              <w:left w:val="nil"/>
              <w:bottom w:val="nil"/>
              <w:right w:val="nil"/>
            </w:tcBorders>
          </w:tcPr>
          <w:p>
            <w:pPr>
              <w:pStyle w:val="0"/>
              <w:jc w:val="center"/>
            </w:pPr>
            <w:r>
              <w:rPr>
                <w:sz w:val="24"/>
              </w:rPr>
              <w:t xml:space="preserve">(плановой /внеплановой)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59" w:type="dxa"/>
            <w:tcBorders>
              <w:top w:val="nil"/>
              <w:left w:val="nil"/>
              <w:bottom w:val="nil"/>
              <w:right w:val="nil"/>
            </w:tcBorders>
          </w:tcPr>
          <w:p>
            <w:pPr>
              <w:pStyle w:val="0"/>
            </w:pPr>
            <w:r>
              <w:rPr>
                <w:sz w:val="24"/>
              </w:rPr>
            </w:r>
          </w:p>
        </w:tc>
        <w:tc>
          <w:tcPr>
            <w:gridSpan w:val="2"/>
            <w:tcW w:w="871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59" w:type="dxa"/>
            <w:tcBorders>
              <w:top w:val="nil"/>
              <w:left w:val="nil"/>
              <w:bottom w:val="nil"/>
              <w:right w:val="nil"/>
            </w:tcBorders>
          </w:tcPr>
          <w:p>
            <w:pPr>
              <w:pStyle w:val="0"/>
            </w:pPr>
            <w:r>
              <w:rPr>
                <w:sz w:val="24"/>
              </w:rPr>
            </w:r>
          </w:p>
        </w:tc>
        <w:tc>
          <w:tcPr>
            <w:gridSpan w:val="2"/>
            <w:tcW w:w="871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88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документарной проверки);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882"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883"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884"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88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Документарная проверка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документарной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tc>
          <w:tcPr>
            <w:gridSpan w:val="3"/>
            <w:tcW w:w="9071" w:type="dxa"/>
            <w:tcBorders>
              <w:top w:val="nil"/>
              <w:left w:val="nil"/>
              <w:bottom w:val="nil"/>
              <w:right w:val="nil"/>
            </w:tcBorders>
          </w:tcPr>
          <w:p>
            <w:pPr>
              <w:pStyle w:val="0"/>
              <w:ind w:firstLine="283"/>
              <w:jc w:val="both"/>
            </w:pPr>
            <w:r>
              <w:rPr>
                <w:sz w:val="24"/>
              </w:rPr>
              <w:t xml:space="preserve">5. К проведению документарной проверки привлекаются:</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both"/>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Документарная проверка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Документарная проверка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контрольного (надзорного) органа, его территориального органа, в котором проводится документарная проверка)</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документарной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получение письменных объяснений; 2) истребование документов; 3)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документарной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документарной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документарной проверки)</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документарной проверки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Документарная проверка проводится в следующие сроки:</w:t>
            </w:r>
          </w:p>
        </w:tc>
      </w:tr>
      <w:tr>
        <w:tblPrEx>
          <w:tblBorders>
            <w:insideH w:val="single" w:sz="4"/>
          </w:tblBorders>
        </w:tblPrEx>
        <w:tc>
          <w:tcPr>
            <w:gridSpan w:val="3"/>
            <w:tcW w:w="9071" w:type="dxa"/>
            <w:tcBorders>
              <w:top w:val="single" w:sz="4"/>
              <w:left w:val="nil"/>
              <w:bottom w:val="single" w:sz="4"/>
              <w:right w:val="nil"/>
            </w:tcBorders>
          </w:tcPr>
          <w:p>
            <w:pPr>
              <w:pStyle w:val="0"/>
              <w:ind w:firstLine="283"/>
            </w:pPr>
            <w:r>
              <w:rPr>
                <w:sz w:val="24"/>
              </w:rPr>
              <w:t xml:space="preserve">с "__" ___________ ____ г., ____ час. _____ мин.</w:t>
            </w:r>
          </w:p>
          <w:p>
            <w:pPr>
              <w:pStyle w:val="0"/>
              <w:ind w:firstLine="283"/>
            </w:pPr>
            <w:r>
              <w:rPr>
                <w:sz w:val="24"/>
              </w:rPr>
              <w:t xml:space="preserve">сроком на ________ рабочих дней.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документарной проверки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4">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880" w:name="P880"/>
    <w:bookmarkEnd w:id="880"/>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881" w:name="P881"/>
    <w:bookmarkEnd w:id="881"/>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882" w:name="P882"/>
    <w:bookmarkEnd w:id="882"/>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883" w:name="P883"/>
    <w:bookmarkEnd w:id="883"/>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884" w:name="P884"/>
    <w:bookmarkEnd w:id="884"/>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7</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выездной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выездной проверки с органами прокуратуры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40"/>
        <w:gridCol w:w="8731"/>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911" w:name="P911"/>
          <w:bookmarkEnd w:id="911"/>
          <w:p>
            <w:pPr>
              <w:pStyle w:val="0"/>
              <w:jc w:val="center"/>
            </w:pPr>
            <w:r>
              <w:rPr>
                <w:sz w:val="24"/>
              </w:rPr>
              <w:t xml:space="preserve">Решение о проведении выездной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2"/>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40" w:type="dxa"/>
            <w:tcBorders>
              <w:top w:val="nil"/>
              <w:left w:val="nil"/>
              <w:bottom w:val="nil"/>
              <w:right w:val="nil"/>
            </w:tcBorders>
          </w:tcPr>
          <w:p>
            <w:pPr>
              <w:pStyle w:val="0"/>
            </w:pPr>
            <w:r>
              <w:rPr>
                <w:sz w:val="24"/>
              </w:rPr>
            </w:r>
          </w:p>
        </w:tc>
        <w:tc>
          <w:tcPr>
            <w:tcW w:w="8731" w:type="dxa"/>
            <w:tcBorders>
              <w:top w:val="nil"/>
              <w:left w:val="nil"/>
              <w:bottom w:val="single" w:sz="4"/>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40" w:type="dxa"/>
            <w:tcBorders>
              <w:top w:val="nil"/>
              <w:left w:val="nil"/>
              <w:bottom w:val="nil"/>
              <w:right w:val="nil"/>
            </w:tcBorders>
          </w:tcPr>
          <w:p>
            <w:pPr>
              <w:pStyle w:val="0"/>
            </w:pPr>
            <w:r>
              <w:rPr>
                <w:sz w:val="24"/>
              </w:rPr>
            </w:r>
          </w:p>
        </w:tc>
        <w:tc>
          <w:tcPr>
            <w:tcW w:w="8731" w:type="dxa"/>
            <w:tcBorders>
              <w:top w:val="nil"/>
              <w:left w:val="nil"/>
              <w:bottom w:val="single" w:sz="4"/>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tc>
          <w:tcPr>
            <w:gridSpan w:val="2"/>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2"/>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выездной проверке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2"/>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1023"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2"/>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выездной проверки);</w:t>
            </w:r>
          </w:p>
        </w:tc>
      </w:tr>
      <w:tr>
        <w:tc>
          <w:tcPr>
            <w:gridSpan w:val="2"/>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1024"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1025"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1026"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1023"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2"/>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2"/>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2"/>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2"/>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2"/>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2"/>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2"/>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2"/>
            <w:tcW w:w="9071" w:type="dxa"/>
            <w:tcBorders>
              <w:top w:val="nil"/>
              <w:left w:val="nil"/>
              <w:bottom w:val="single" w:sz="4"/>
              <w:right w:val="nil"/>
            </w:tcBorders>
          </w:tcPr>
          <w:p>
            <w:pPr>
              <w:pStyle w:val="0"/>
              <w:ind w:firstLine="283"/>
              <w:jc w:val="both"/>
            </w:pPr>
            <w:r>
              <w:rPr>
                <w:sz w:val="24"/>
              </w:rPr>
              <w:t xml:space="preserve">3. Выездная проверка проводится в рамках</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Для проведения выездной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5. К проведению выездной проверки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6. Выездная проверка проводится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2"/>
            <w:tcW w:w="9071" w:type="dxa"/>
            <w:tcBorders>
              <w:top w:val="nil"/>
              <w:left w:val="nil"/>
              <w:bottom w:val="single" w:sz="4"/>
              <w:right w:val="nil"/>
            </w:tcBorders>
          </w:tcPr>
          <w:p>
            <w:pPr>
              <w:pStyle w:val="0"/>
              <w:ind w:firstLine="283"/>
              <w:jc w:val="both"/>
            </w:pPr>
            <w:r>
              <w:rPr>
                <w:sz w:val="24"/>
              </w:rPr>
              <w:t xml:space="preserve">7. Выездная проверка проводится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выездной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10. Предметом выездной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выездной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11. При проведении выездной проверки применяются следующие проверочные 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2"/>
            <w:tcW w:w="9071" w:type="dxa"/>
            <w:tcBorders>
              <w:top w:val="nil"/>
              <w:left w:val="nil"/>
              <w:bottom w:val="single" w:sz="4"/>
              <w:right w:val="nil"/>
            </w:tcBorders>
          </w:tcPr>
          <w:p>
            <w:pPr>
              <w:pStyle w:val="0"/>
              <w:ind w:firstLine="283"/>
              <w:jc w:val="both"/>
            </w:pPr>
            <w:r>
              <w:rPr>
                <w:sz w:val="24"/>
              </w:rPr>
              <w:t xml:space="preserve">12. Выездная проверка проводится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13. В целях проведения выездной проверки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blPrEx>
          <w:tblBorders>
            <w:insideH w:val="single" w:sz="4"/>
          </w:tblBorders>
        </w:tblPrEx>
        <w:tc>
          <w:tcPr>
            <w:gridSpan w:val="2"/>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5">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022" w:name="P1022"/>
    <w:bookmarkEnd w:id="1022"/>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1023" w:name="P1023"/>
    <w:bookmarkEnd w:id="1023"/>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024" w:name="P1024"/>
    <w:bookmarkEnd w:id="1024"/>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025" w:name="P1025"/>
    <w:bookmarkEnd w:id="1025"/>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026" w:name="P1026"/>
    <w:bookmarkEnd w:id="1026"/>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8</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контрольной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054" w:name="P1054"/>
          <w:bookmarkEnd w:id="1054"/>
          <w:p>
            <w:pPr>
              <w:pStyle w:val="0"/>
              <w:jc w:val="center"/>
            </w:pPr>
            <w:r>
              <w:rPr>
                <w:sz w:val="24"/>
              </w:rPr>
              <w:t xml:space="preserve">Акт контрольной закупки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Контрольная закупка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контрольной закупки (при наличии), учетный номер контрольной закупки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059" w:name="P1059"/>
          <w:bookmarkEnd w:id="1059"/>
          <w:p>
            <w:pPr>
              <w:pStyle w:val="0"/>
              <w:ind w:firstLine="283"/>
              <w:jc w:val="both"/>
            </w:pPr>
            <w:r>
              <w:rPr>
                <w:sz w:val="24"/>
              </w:rPr>
              <w:t xml:space="preserve">2. Контрольная закупка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Контрольная закупка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gridSpan w:val="2"/>
            <w:tcW w:w="9071" w:type="dxa"/>
            <w:tcBorders>
              <w:top w:val="nil"/>
              <w:left w:val="nil"/>
              <w:bottom w:val="nil"/>
              <w:right w:val="nil"/>
            </w:tcBorders>
          </w:tcPr>
          <w:p>
            <w:pPr>
              <w:pStyle w:val="0"/>
              <w:ind w:firstLine="283"/>
              <w:jc w:val="both"/>
            </w:pPr>
            <w:r>
              <w:rPr>
                <w:sz w:val="24"/>
              </w:rPr>
              <w:t xml:space="preserve">4. При проведении контрольной закупки присутствовали:</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свидетели: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свидетелей, если они присутствовали при проведении контрольной закупки)</w:t>
            </w:r>
          </w:p>
        </w:tc>
      </w:tr>
      <w:tr>
        <w:tc>
          <w:tcPr>
            <w:gridSpan w:val="2"/>
            <w:tcW w:w="9071" w:type="dxa"/>
            <w:tcBorders>
              <w:top w:val="nil"/>
              <w:left w:val="nil"/>
              <w:bottom w:val="nil"/>
              <w:right w:val="nil"/>
            </w:tcBorders>
          </w:tcPr>
          <w:p>
            <w:pPr>
              <w:pStyle w:val="0"/>
              <w:ind w:firstLine="283"/>
              <w:jc w:val="both"/>
            </w:pPr>
            <w:r>
              <w:rPr>
                <w:sz w:val="24"/>
              </w:rPr>
              <w:t xml:space="preserve">инспекторы:</w:t>
            </w:r>
          </w:p>
        </w:tc>
      </w:tr>
      <w:tr>
        <w:tc>
          <w:tcPr>
            <w:gridSpan w:val="2"/>
            <w:tcW w:w="9071" w:type="dxa"/>
            <w:tcBorders>
              <w:top w:val="nil"/>
              <w:left w:val="nil"/>
              <w:bottom w:val="nil"/>
              <w:right w:val="nil"/>
            </w:tcBorders>
          </w:tcPr>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должности и фамилии, имена, отчества (при наличии) инспекторов, если они присутствовали при проведении контрольной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5. Контрольная закупка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контрольная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6. Контрольная закупка была проведена:</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8. Контрольная закупка проведена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контрольной закупки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p>
            <w:pPr>
              <w:pStyle w:val="0"/>
              <w:ind w:firstLine="283"/>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контрольному (надзорному) действию)</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контрольной закупки были рассмотрены следующие документы и сведения:</w:t>
            </w:r>
          </w:p>
          <w:p>
            <w:pPr>
              <w:pStyle w:val="0"/>
              <w:ind w:firstLine="283"/>
              <w:jc w:val="both"/>
            </w:pPr>
            <w:r>
              <w:rPr>
                <w:sz w:val="24"/>
              </w:rPr>
              <w:t xml:space="preserve">(указываются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контрольной закупки установлено:</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(указываются выводы по результатам проведения контрольной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3) сведения о факте устранения нарушений, указанных в </w:t>
            </w:r>
            <w:hyperlink w:history="0" w:anchor="P1059" w:tooltip="2. Контрольная закуп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контрольной закупки)</w:t>
            </w:r>
          </w:p>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контрольную закупку)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контрольной закупки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6">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9</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мониторинговой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166" w:name="P1166"/>
          <w:bookmarkEnd w:id="1166"/>
          <w:p>
            <w:pPr>
              <w:pStyle w:val="0"/>
              <w:jc w:val="center"/>
            </w:pPr>
            <w:r>
              <w:rPr>
                <w:sz w:val="24"/>
              </w:rPr>
              <w:t xml:space="preserve">Акт мониторинговой закупки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Мониторинговая закупка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мониторинговой закупки (при наличии), учетный номер мониторинговой закупки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171" w:name="P1171"/>
          <w:bookmarkEnd w:id="1171"/>
          <w:p>
            <w:pPr>
              <w:pStyle w:val="0"/>
              <w:ind w:firstLine="283"/>
              <w:jc w:val="both"/>
            </w:pPr>
            <w:r>
              <w:rPr>
                <w:sz w:val="24"/>
              </w:rPr>
              <w:t xml:space="preserve">2. Мониторинговая закупка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Мониторинговая закупка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мониторинговой закупки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Мониторинговая закупка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мониторинговая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6. Мониторинговая закупка была проведена:</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8. Мониторинговая закупка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мониторинговой закупки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мониторинговой закупки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эксперимент; 4) инструментальное обследование; 5) истребование документов; 6) испытание; 7)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мониторинговой закупки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мониторинговой закупки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мониторинговой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3) сведения о факте устранения нарушений, указанных в </w:t>
            </w:r>
            <w:hyperlink w:history="0" w:anchor="P1171" w:tooltip="2. Мониторинговая закупка проведена в рамках ...">
              <w:r>
                <w:rPr>
                  <w:sz w:val="24"/>
                  <w:color w:val="0000ff"/>
                </w:rPr>
                <w:t xml:space="preserve">пункте 2</w:t>
              </w:r>
            </w:hyperlink>
            <w:r>
              <w:rPr>
                <w:sz w:val="24"/>
              </w:rPr>
              <w:t xml:space="preserve">, если нарушения устранены до окончания проведения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мониторинговую закупку)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мониторинговой закупки (дата и время ознакомления) </w:t>
            </w:r>
            <w:hyperlink w:history="0" w:anchor="P125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history="0" w:anchor="P125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7">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253" w:name="P1253"/>
    <w:bookmarkEnd w:id="1253"/>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10</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выборочного контроля)</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281" w:name="P1281"/>
          <w:bookmarkEnd w:id="1281"/>
          <w:p>
            <w:pPr>
              <w:pStyle w:val="0"/>
              <w:jc w:val="center"/>
            </w:pPr>
            <w:r>
              <w:rPr>
                <w:sz w:val="24"/>
              </w:rPr>
              <w:t xml:space="preserve">Акт выборочного контроля</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1. Выборочный контроль проведен в соответствии с решением ...</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выборочного контроля (при наличии), учетный номер контрольного (надзорного) мероприятия в едином реестре контрольных (надзорных) мероприятий)</w:t>
            </w:r>
          </w:p>
        </w:tc>
      </w:tr>
      <w:tr>
        <w:tc>
          <w:tcPr>
            <w:gridSpan w:val="2"/>
            <w:tcW w:w="9071" w:type="dxa"/>
            <w:tcBorders>
              <w:top w:val="nil"/>
              <w:left w:val="nil"/>
              <w:bottom w:val="single" w:sz="4"/>
              <w:right w:val="nil"/>
            </w:tcBorders>
          </w:tcPr>
          <w:bookmarkStart w:id="1287" w:name="P1287"/>
          <w:bookmarkEnd w:id="1287"/>
          <w:p>
            <w:pPr>
              <w:pStyle w:val="0"/>
              <w:ind w:firstLine="283"/>
              <w:jc w:val="both"/>
            </w:pPr>
            <w:r>
              <w:rPr>
                <w:sz w:val="24"/>
              </w:rPr>
              <w:t xml:space="preserve">2. Выборочный контроль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Выборочный контроль проведен:</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инспектор (инспекторы) указывается, если его замена была проведена после начала выборочного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выборочного контроля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Выборочный контроль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6. Выборочный контроль был проведен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8. Выборочный контроль был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(рабочие дни,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выборочного контроля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выборочного контроля, дата и время начала, а также дата и время окончания срока приостановления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выборочного контроля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выборочного контроля были рассмотрены следующие документы и сведения:</w:t>
            </w:r>
          </w:p>
        </w:tc>
      </w:tr>
      <w:tr>
        <w:tc>
          <w:tcPr>
            <w:gridSpan w:val="2"/>
            <w:tcW w:w="9071" w:type="dxa"/>
            <w:tcBorders>
              <w:top w:val="nil"/>
              <w:left w:val="nil"/>
              <w:bottom w:val="nil"/>
              <w:right w:val="nil"/>
            </w:tcBorders>
          </w:tcPr>
          <w:p>
            <w:pPr>
              <w:pStyle w:val="0"/>
              <w:ind w:firstLine="283"/>
              <w:jc w:val="both"/>
            </w:pPr>
            <w:r>
              <w:rPr>
                <w:sz w:val="24"/>
              </w:rPr>
              <w:t xml:space="preserve">(указываются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выборочного контроля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выборочного контроля:</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3) сведения о факте устранения нарушений, указанных в </w:t>
            </w:r>
            <w:hyperlink w:history="0" w:anchor="P1287" w:tooltip="2. Выборочный контроль проведен в рамках ...">
              <w:r>
                <w:rPr>
                  <w:sz w:val="24"/>
                  <w:color w:val="0000ff"/>
                </w:rPr>
                <w:t xml:space="preserve">пункте 2</w:t>
              </w:r>
            </w:hyperlink>
            <w:r>
              <w:rPr>
                <w:sz w:val="24"/>
              </w:rPr>
              <w:t xml:space="preserve">, если нарушения устранены до окончания проведения выборочного контроля)</w:t>
            </w:r>
          </w:p>
        </w:tc>
      </w:tr>
      <w:tr>
        <w:tc>
          <w:tcPr>
            <w:gridSpan w:val="2"/>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gridSpan w:val="2"/>
            <w:tcW w:w="9071" w:type="dxa"/>
            <w:tcBorders>
              <w:top w:val="nil"/>
              <w:left w:val="nil"/>
              <w:bottom w:val="single" w:sz="4"/>
              <w:right w:val="nil"/>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выборочный контроль)</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выборочного контроля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8">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инспекционного визита)</w:t>
      </w:r>
    </w:p>
    <w:p>
      <w:pPr>
        <w:pStyle w:val="0"/>
        <w:jc w:val="right"/>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399" w:name="P1399"/>
          <w:bookmarkEnd w:id="1399"/>
          <w:p>
            <w:pPr>
              <w:pStyle w:val="0"/>
              <w:jc w:val="center"/>
            </w:pPr>
            <w:r>
              <w:rPr>
                <w:sz w:val="24"/>
              </w:rPr>
              <w:t xml:space="preserve">Акт инспекционного визита</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Инспекционный визит проведен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инспекционного визита (при наличии), учетный номер инспекционного визита в едином реестре контрольных (надзорных) мероприятий)</w:t>
            </w:r>
          </w:p>
        </w:tc>
      </w:tr>
      <w:tr>
        <w:tc>
          <w:tcPr>
            <w:gridSpan w:val="2"/>
            <w:tcW w:w="9071" w:type="dxa"/>
            <w:tcBorders>
              <w:top w:val="nil"/>
              <w:left w:val="nil"/>
              <w:bottom w:val="single" w:sz="4"/>
              <w:right w:val="nil"/>
            </w:tcBorders>
          </w:tcPr>
          <w:bookmarkStart w:id="1404" w:name="P1404"/>
          <w:bookmarkEnd w:id="1404"/>
          <w:p>
            <w:pPr>
              <w:pStyle w:val="0"/>
              <w:ind w:firstLine="283"/>
              <w:jc w:val="both"/>
            </w:pPr>
            <w:r>
              <w:rPr>
                <w:sz w:val="24"/>
              </w:rPr>
              <w:t xml:space="preserve">2. Инспекционный визит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Инспекционный визит проведен:</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инспекционного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5. Инспекционный визит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 инспекционный визит)</w:t>
            </w:r>
          </w:p>
        </w:tc>
      </w:tr>
      <w:tr>
        <w:tc>
          <w:tcPr>
            <w:gridSpan w:val="2"/>
            <w:tcW w:w="9071" w:type="dxa"/>
            <w:tcBorders>
              <w:top w:val="nil"/>
              <w:left w:val="nil"/>
              <w:bottom w:val="nil"/>
              <w:right w:val="nil"/>
            </w:tcBorders>
          </w:tcPr>
          <w:p>
            <w:pPr>
              <w:pStyle w:val="0"/>
              <w:ind w:firstLine="283"/>
              <w:jc w:val="both"/>
            </w:pPr>
            <w:r>
              <w:rPr>
                <w:sz w:val="24"/>
              </w:rPr>
              <w:t xml:space="preserve">6. Инспекционный визит был проведен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tc>
          <w:tcPr>
            <w:gridSpan w:val="2"/>
            <w:tcW w:w="9071" w:type="dxa"/>
            <w:tcBorders>
              <w:top w:val="nil"/>
              <w:left w:val="nil"/>
              <w:bottom w:val="single" w:sz="4"/>
              <w:right w:val="nil"/>
            </w:tcBorders>
          </w:tcPr>
          <w:p>
            <w:pPr>
              <w:pStyle w:val="0"/>
              <w:ind w:firstLine="283"/>
              <w:jc w:val="both"/>
            </w:pPr>
            <w:r>
              <w:rPr>
                <w:sz w:val="24"/>
              </w:rPr>
              <w:t xml:space="preserve">8. Инспекционный визит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инспекционного визита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ind w:firstLine="283"/>
              <w:jc w:val="both"/>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инспекционного визита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nil"/>
              <w:right w:val="nil"/>
            </w:tcBorders>
          </w:tcPr>
          <w:p>
            <w:pPr>
              <w:pStyle w:val="0"/>
              <w:ind w:firstLine="283"/>
              <w:jc w:val="both"/>
            </w:pPr>
            <w:r>
              <w:rPr>
                <w:sz w:val="24"/>
              </w:rPr>
              <w:t xml:space="preserve">11. По результатам инспекционного визита установлено:</w:t>
            </w:r>
          </w:p>
        </w:tc>
      </w:tr>
      <w:tr>
        <w:tc>
          <w:tcPr>
            <w:gridSpan w:val="2"/>
            <w:tcW w:w="9071" w:type="dxa"/>
            <w:tcBorders>
              <w:top w:val="nil"/>
              <w:left w:val="nil"/>
              <w:bottom w:val="nil"/>
              <w:right w:val="nil"/>
            </w:tcBorders>
          </w:tcPr>
          <w:p>
            <w:pPr>
              <w:pStyle w:val="0"/>
              <w:ind w:firstLine="540"/>
              <w:jc w:val="both"/>
            </w:pPr>
            <w:r>
              <w:rPr>
                <w:sz w:val="24"/>
              </w:rPr>
              <w:t xml:space="preserve">(указываются выводы по результатам проведения инспекционного визита:</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3) сведения о факте устранения нарушений, указанных в </w:t>
            </w:r>
            <w:hyperlink w:history="0" w:anchor="P1404" w:tooltip="2. Инспекционный визит проведен в рамках ...">
              <w:r>
                <w:rPr>
                  <w:sz w:val="24"/>
                  <w:color w:val="0000ff"/>
                </w:rPr>
                <w:t xml:space="preserve">пункте 2</w:t>
              </w:r>
            </w:hyperlink>
            <w:r>
              <w:rPr>
                <w:sz w:val="24"/>
              </w:rPr>
              <w:t xml:space="preserve">, если нарушения устранены до окончания проведения инспекционного визита)</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инспекционный визит)</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9">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Минэкономразвития России от 27.10.2021 N 651)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рейдового осмотра)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bottom w:val="single" w:sz="4"/>
        </w:tblBorders>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509" w:name="P1509"/>
          <w:bookmarkEnd w:id="1509"/>
          <w:p>
            <w:pPr>
              <w:pStyle w:val="0"/>
              <w:jc w:val="center"/>
            </w:pPr>
            <w:r>
              <w:rPr>
                <w:sz w:val="24"/>
              </w:rPr>
              <w:t xml:space="preserve">Акт рейдового осмотра</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Контролируемое лицо, допустившее нарушение:</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tc>
          <w:tcPr>
            <w:gridSpan w:val="2"/>
            <w:tcW w:w="9071" w:type="dxa"/>
            <w:tcBorders>
              <w:top w:val="nil"/>
              <w:left w:val="nil"/>
              <w:bottom w:val="single" w:sz="4"/>
              <w:right w:val="nil"/>
            </w:tcBorders>
          </w:tcPr>
          <w:bookmarkStart w:id="1514" w:name="P1514"/>
          <w:bookmarkEnd w:id="1514"/>
          <w:p>
            <w:pPr>
              <w:pStyle w:val="0"/>
              <w:ind w:firstLine="283"/>
              <w:jc w:val="both"/>
            </w:pPr>
            <w:r>
              <w:rPr>
                <w:sz w:val="24"/>
              </w:rPr>
              <w:t xml:space="preserve">2. Рейдовый осмотр проведен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рейдового осмотра, номер рейдового осмотра в едином реестре контрольных (надзорных) мероприятий)</w:t>
            </w:r>
          </w:p>
        </w:tc>
      </w:tr>
      <w:tr>
        <w:tc>
          <w:tcPr>
            <w:gridSpan w:val="2"/>
            <w:tcW w:w="9071" w:type="dxa"/>
            <w:tcBorders>
              <w:top w:val="nil"/>
              <w:left w:val="nil"/>
              <w:bottom w:val="single" w:sz="4"/>
              <w:right w:val="nil"/>
            </w:tcBorders>
          </w:tcPr>
          <w:p>
            <w:pPr>
              <w:pStyle w:val="0"/>
              <w:ind w:firstLine="283"/>
              <w:jc w:val="both"/>
            </w:pPr>
            <w:r>
              <w:rPr>
                <w:sz w:val="24"/>
              </w:rPr>
              <w:t xml:space="preserve">3. Рейдовый осмотр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Рейдовый осмотр проведен:</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5. К проведению рейдового осмотра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nil"/>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6. Рейдовый осмотр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производственный объект, в отношении которого проведен рейдовый осмотр)</w:t>
            </w:r>
          </w:p>
        </w:tc>
      </w:tr>
      <w:tr>
        <w:tc>
          <w:tcPr>
            <w:gridSpan w:val="2"/>
            <w:tcW w:w="9071" w:type="dxa"/>
            <w:tcBorders>
              <w:top w:val="nil"/>
              <w:left w:val="nil"/>
              <w:bottom w:val="single" w:sz="4"/>
              <w:right w:val="nil"/>
            </w:tcBorders>
          </w:tcPr>
          <w:p>
            <w:pPr>
              <w:pStyle w:val="0"/>
              <w:ind w:firstLine="283"/>
              <w:jc w:val="both"/>
            </w:pPr>
            <w:r>
              <w:rPr>
                <w:sz w:val="24"/>
              </w:rPr>
              <w:t xml:space="preserve">7. Рейдовый осмотр был проведен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нарушение было выявлено: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место выявления нарушения)</w:t>
            </w:r>
          </w:p>
        </w:tc>
      </w:tr>
      <w:tr>
        <w:tc>
          <w:tcPr>
            <w:gridSpan w:val="2"/>
            <w:tcW w:w="9071" w:type="dxa"/>
            <w:tcBorders>
              <w:top w:val="nil"/>
              <w:left w:val="nil"/>
              <w:bottom w:val="single" w:sz="4"/>
              <w:right w:val="nil"/>
            </w:tcBorders>
          </w:tcPr>
          <w:p>
            <w:pPr>
              <w:pStyle w:val="0"/>
              <w:ind w:firstLine="283"/>
              <w:jc w:val="both"/>
            </w:pPr>
            <w:r>
              <w:rPr>
                <w:sz w:val="24"/>
              </w:rPr>
              <w:t xml:space="preserve">8. Рейдовый осмотр проводился:</w:t>
            </w:r>
          </w:p>
          <w:p>
            <w:pPr>
              <w:pStyle w:val="0"/>
              <w:ind w:firstLine="283"/>
              <w:jc w:val="both"/>
            </w:pPr>
            <w:r>
              <w:rPr>
                <w:sz w:val="24"/>
              </w:rPr>
              <w:t xml:space="preserve">с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в отношении объекта контроля контролируемого лица</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рейдового осмотра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рейдового осмотра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рейдового осмотра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проведения рейдового осмотра в отношении объекта контроля контролируемого лица установлено:</w:t>
            </w:r>
          </w:p>
        </w:tc>
      </w:tr>
      <w:tr>
        <w:tc>
          <w:tcPr>
            <w:gridSpan w:val="2"/>
            <w:tcW w:w="9071" w:type="dxa"/>
            <w:tcBorders>
              <w:top w:val="single" w:sz="4"/>
              <w:left w:val="nil"/>
              <w:bottom w:val="nil"/>
              <w:right w:val="nil"/>
            </w:tcBorders>
          </w:tcPr>
          <w:p>
            <w:pPr>
              <w:pStyle w:val="0"/>
              <w:ind w:firstLine="540"/>
              <w:jc w:val="both"/>
            </w:pPr>
            <w:r>
              <w:rPr>
                <w:sz w:val="24"/>
              </w:rPr>
              <w:t xml:space="preserve">(указываются выводы по результатам проведения рейдового осмотра:</w:t>
            </w:r>
          </w:p>
          <w:p>
            <w:pPr>
              <w:pStyle w:val="0"/>
              <w:ind w:firstLine="540"/>
              <w:jc w:val="both"/>
            </w:pPr>
            <w:r>
              <w:rPr>
                <w:sz w:val="24"/>
              </w:rPr>
              <w:t xml:space="preserve">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pPr>
              <w:pStyle w:val="0"/>
              <w:ind w:firstLine="540"/>
              <w:jc w:val="both"/>
            </w:pPr>
            <w:r>
              <w:rPr>
                <w:sz w:val="24"/>
              </w:rPr>
              <w:t xml:space="preserve">2) сведения о факте устранения нарушений, указанных в </w:t>
            </w:r>
            <w:hyperlink w:history="0" w:anchor="P1514" w:tooltip="2. Рейдовый осмотр проведен в соответствии с решением ...">
              <w:r>
                <w:rPr>
                  <w:sz w:val="24"/>
                  <w:color w:val="0000ff"/>
                </w:rPr>
                <w:t xml:space="preserve">пункте 2</w:t>
              </w:r>
            </w:hyperlink>
            <w:r>
              <w:rPr>
                <w:sz w:val="24"/>
              </w:rPr>
              <w:t xml:space="preserve">, если нарушения устранены до окончания проведения рейдового осмотра)</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рейдовый осмотр)</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tc>
          <w:tcPr>
            <w:gridSpan w:val="2"/>
            <w:tcW w:w="9071" w:type="dxa"/>
            <w:tcBorders>
              <w:top w:val="nil"/>
              <w:left w:val="nil"/>
              <w:bottom w:val="single" w:sz="4"/>
              <w:right w:val="nil"/>
            </w:tcBorders>
          </w:tcPr>
          <w:p>
            <w:pPr>
              <w:pStyle w:val="0"/>
            </w:pPr>
            <w:r>
              <w:rPr>
                <w:sz w:val="24"/>
              </w:rPr>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0">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документарной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632" w:name="P1632"/>
          <w:bookmarkEnd w:id="1632"/>
          <w:p>
            <w:pPr>
              <w:pStyle w:val="0"/>
              <w:jc w:val="center"/>
            </w:pPr>
            <w:r>
              <w:rPr>
                <w:sz w:val="24"/>
              </w:rPr>
              <w:t xml:space="preserve">Акт документарной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Документарная проверка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документарной проверки (при наличии), номер документарной проверки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637" w:name="P1637"/>
          <w:bookmarkEnd w:id="1637"/>
          <w:p>
            <w:pPr>
              <w:pStyle w:val="0"/>
              <w:ind w:firstLine="283"/>
              <w:jc w:val="both"/>
            </w:pPr>
            <w:r>
              <w:rPr>
                <w:sz w:val="24"/>
              </w:rPr>
              <w:t xml:space="preserve">2. Документарная проверка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Документарная проверка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tc>
          <w:tcPr>
            <w:gridSpan w:val="2"/>
            <w:tcW w:w="9071" w:type="dxa"/>
            <w:tcBorders>
              <w:top w:val="nil"/>
              <w:left w:val="nil"/>
              <w:bottom w:val="nil"/>
              <w:right w:val="nil"/>
            </w:tcBorders>
          </w:tcPr>
          <w:p>
            <w:pPr>
              <w:pStyle w:val="0"/>
              <w:ind w:firstLine="283"/>
              <w:jc w:val="both"/>
            </w:pPr>
            <w:r>
              <w:rPr>
                <w:sz w:val="24"/>
              </w:rPr>
              <w:t xml:space="preserve">4. К проведению документарной проверки были привлечены:</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Документарная проверка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документарная проверка)</w:t>
            </w:r>
          </w:p>
        </w:tc>
      </w:tr>
      <w:tr>
        <w:tc>
          <w:tcPr>
            <w:gridSpan w:val="2"/>
            <w:tcW w:w="9071" w:type="dxa"/>
            <w:tcBorders>
              <w:top w:val="nil"/>
              <w:left w:val="nil"/>
              <w:bottom w:val="nil"/>
              <w:right w:val="nil"/>
            </w:tcBorders>
          </w:tcPr>
          <w:p>
            <w:pPr>
              <w:pStyle w:val="0"/>
              <w:ind w:firstLine="283"/>
              <w:jc w:val="both"/>
            </w:pPr>
            <w:r>
              <w:rPr>
                <w:sz w:val="24"/>
              </w:rPr>
              <w:t xml:space="preserve">6. Документарная проверка была проведена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Документарная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tc>
          <w:tcPr>
            <w:gridSpan w:val="2"/>
            <w:tcW w:w="9071" w:type="dxa"/>
            <w:tcBorders>
              <w:top w:val="nil"/>
              <w:left w:val="nil"/>
              <w:bottom w:val="nil"/>
              <w:right w:val="nil"/>
            </w:tcBorders>
          </w:tcPr>
          <w:p>
            <w:pPr>
              <w:pStyle w:val="0"/>
              <w:ind w:firstLine="283"/>
              <w:jc w:val="both"/>
            </w:pPr>
            <w:r>
              <w:rPr>
                <w:sz w:val="24"/>
              </w:rPr>
              <w:t xml:space="preserve">в срок проведения документарной проверки не включены:</w:t>
            </w:r>
          </w:p>
          <w:p>
            <w:pPr>
              <w:pStyle w:val="0"/>
              <w:ind w:firstLine="283"/>
              <w:jc w:val="both"/>
            </w:pPr>
            <w:r>
              <w:rPr>
                <w:sz w:val="24"/>
              </w:rPr>
              <w:t xml:space="preserve">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gridSpan w:val="2"/>
            <w:tcW w:w="9071" w:type="dxa"/>
            <w:tcBorders>
              <w:top w:val="nil"/>
              <w:left w:val="nil"/>
              <w:bottom w:val="single" w:sz="4"/>
              <w:right w:val="nil"/>
            </w:tcBorders>
          </w:tcPr>
          <w:p>
            <w:pPr>
              <w:pStyle w:val="0"/>
              <w:ind w:firstLine="283"/>
              <w:jc w:val="both"/>
            </w:pPr>
            <w:r>
              <w:rPr>
                <w:sz w:val="24"/>
              </w:rPr>
              <w:t xml:space="preserve">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начала и окончания периодов, не включаемых в срок документарной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документарной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документарной проверки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nil"/>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документарной проверки проверочные листы не применялись.</w:t>
            </w:r>
          </w:p>
        </w:tc>
      </w:tr>
      <w:tr>
        <w:tc>
          <w:tcPr>
            <w:gridSpan w:val="2"/>
            <w:tcW w:w="9071" w:type="dxa"/>
            <w:tcBorders>
              <w:top w:val="nil"/>
              <w:left w:val="nil"/>
              <w:bottom w:val="single" w:sz="4"/>
              <w:right w:val="nil"/>
            </w:tcBorders>
          </w:tcPr>
          <w:p>
            <w:pPr>
              <w:pStyle w:val="0"/>
              <w:ind w:firstLine="283"/>
              <w:jc w:val="both"/>
            </w:pPr>
            <w:r>
              <w:rPr>
                <w:sz w:val="24"/>
              </w:rPr>
              <w:t xml:space="preserve">11. При проведении документарной проверки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12. По результатам документарной проверки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документарной проверки: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3) сведения о факте устранения нарушений, указанных в </w:t>
            </w:r>
            <w:hyperlink w:history="0" w:anchor="P1637" w:tooltip="2. Документарная провер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history="0" w:anchor="P1723" w:tooltip="&lt;*&gt; Отметка размещается после реализации указанных в ней действий.">
              <w:r>
                <w:rPr>
                  <w:sz w:val="24"/>
                  <w:color w:val="0000ff"/>
                </w:rPr>
                <w:t xml:space="preserve">&lt;*&gt;</w:t>
              </w:r>
            </w:hyperlink>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1">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vAlign w:val="bottom"/>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723" w:name="P1723"/>
    <w:bookmarkEnd w:id="1723"/>
    <w:p>
      <w:pPr>
        <w:pStyle w:val="0"/>
        <w:spacing w:before="240" w:lineRule="auto"/>
        <w:ind w:firstLine="540"/>
        <w:jc w:val="both"/>
      </w:pPr>
      <w:r>
        <w:rPr>
          <w:sz w:val="24"/>
        </w:rPr>
        <w:t xml:space="preserve">&lt;*&gt; Отметка размещается после реализации указанных в ней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______ г., ____ час. _____ мин N ____</w:t>
            </w:r>
          </w:p>
        </w:tc>
      </w:tr>
      <w:tr>
        <w:tc>
          <w:tcPr>
            <w:gridSpan w:val="2"/>
            <w:tcW w:w="9071" w:type="dxa"/>
            <w:tcBorders>
              <w:top w:val="nil"/>
              <w:left w:val="nil"/>
              <w:bottom w:val="nil"/>
              <w:right w:val="nil"/>
            </w:tcBorders>
          </w:tcPr>
          <w:p>
            <w:pPr>
              <w:pStyle w:val="0"/>
              <w:jc w:val="center"/>
            </w:pPr>
            <w:r>
              <w:rPr>
                <w:sz w:val="24"/>
              </w:rPr>
              <w:t xml:space="preserve">(дата и время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752" w:name="P1752"/>
          <w:bookmarkEnd w:id="1752"/>
          <w:p>
            <w:pPr>
              <w:pStyle w:val="0"/>
              <w:jc w:val="center"/>
            </w:pPr>
            <w:r>
              <w:rPr>
                <w:sz w:val="24"/>
              </w:rPr>
              <w:t xml:space="preserve">Акт выездной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Выездная проверка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выездной проверки (при наличии), учетный номер выездной проверки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757" w:name="P1757"/>
          <w:bookmarkEnd w:id="1757"/>
          <w:p>
            <w:pPr>
              <w:pStyle w:val="0"/>
              <w:ind w:firstLine="283"/>
              <w:jc w:val="both"/>
            </w:pPr>
            <w:r>
              <w:rPr>
                <w:sz w:val="24"/>
              </w:rPr>
              <w:t xml:space="preserve">2. Выездная проверка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Выездная проверка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выездной проверки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Выездная проверка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выездная проверка).</w:t>
            </w:r>
          </w:p>
        </w:tc>
      </w:tr>
      <w:tr>
        <w:tc>
          <w:tcPr>
            <w:gridSpan w:val="2"/>
            <w:tcW w:w="9071" w:type="dxa"/>
            <w:tcBorders>
              <w:top w:val="nil"/>
              <w:left w:val="nil"/>
              <w:bottom w:val="nil"/>
              <w:right w:val="nil"/>
            </w:tcBorders>
          </w:tcPr>
          <w:p>
            <w:pPr>
              <w:pStyle w:val="0"/>
              <w:ind w:firstLine="283"/>
              <w:jc w:val="both"/>
            </w:pPr>
            <w:r>
              <w:rPr>
                <w:sz w:val="24"/>
              </w:rPr>
              <w:t xml:space="preserve">6. Выездная проверка была проведена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Выездная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выездной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выездной проверки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выездной проверки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540"/>
              <w:jc w:val="both"/>
            </w:pPr>
            <w:r>
              <w:rPr>
                <w:sz w:val="24"/>
              </w:rPr>
              <w:t xml:space="preserve">(указываются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выездной проверки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выездной проверки:</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3) сведения о факте устранения нарушений, указанных в </w:t>
            </w:r>
            <w:hyperlink w:history="0" w:anchor="P1757" w:tooltip="2. Выездная провер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выездную проверку)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2">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 N 14(1)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наблюдения за соблюдением</w:t>
      </w:r>
    </w:p>
    <w:p>
      <w:pPr>
        <w:pStyle w:val="0"/>
        <w:jc w:val="right"/>
      </w:pPr>
      <w:r>
        <w:rPr>
          <w:sz w:val="24"/>
        </w:rPr>
        <w:t xml:space="preserve">обязательных требований</w:t>
      </w:r>
    </w:p>
    <w:p>
      <w:pPr>
        <w:pStyle w:val="0"/>
        <w:jc w:val="right"/>
      </w:pPr>
      <w:r>
        <w:rPr>
          <w:sz w:val="24"/>
        </w:rPr>
        <w:t xml:space="preserve">(мониторинга безопасности)</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1912"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 _____</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bookmarkStart w:id="1868" w:name="P1868"/>
          <w:bookmarkEnd w:id="1868"/>
          <w:p>
            <w:pPr>
              <w:pStyle w:val="0"/>
              <w:jc w:val="center"/>
            </w:pPr>
            <w:r>
              <w:rPr>
                <w:sz w:val="24"/>
              </w:rPr>
              <w:t xml:space="preserve">Акт</w:t>
            </w:r>
          </w:p>
          <w:p>
            <w:pPr>
              <w:pStyle w:val="0"/>
              <w:jc w:val="center"/>
            </w:pPr>
            <w:r>
              <w:rPr>
                <w:sz w:val="24"/>
              </w:rPr>
              <w:t xml:space="preserve">наблюдения за соблюдением обязательных требований (мониторинга безопасности)</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Наблюдение за соблюдением обязательных требований (мониторинг безопасности) проведено в соответствии с заданием</w:t>
            </w:r>
          </w:p>
        </w:tc>
      </w:tr>
      <w:tr>
        <w:tc>
          <w:tcPr>
            <w:tcW w:w="9071" w:type="dxa"/>
            <w:tcBorders>
              <w:top w:val="single" w:sz="4"/>
              <w:left w:val="nil"/>
              <w:bottom w:val="nil"/>
              <w:right w:val="nil"/>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2. Наблюдение за соблюдением обязательных требований (мониторинг безопасности) проведено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1913"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Наблюдение за соблюдением обязательных требований (мониторинг безопасности)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4. Наблюдение за соблюдением обязательных требований (мониторинг безопасности) проведено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проведено наблюдение за соблюдением обязательных требований (мониторинг безопасности)</w:t>
            </w:r>
          </w:p>
        </w:tc>
      </w:tr>
      <w:tr>
        <w:tc>
          <w:tcPr>
            <w:tcW w:w="9071" w:type="dxa"/>
            <w:tcBorders>
              <w:top w:val="nil"/>
              <w:left w:val="nil"/>
              <w:bottom w:val="single" w:sz="4"/>
              <w:right w:val="nil"/>
            </w:tcBorders>
          </w:tcPr>
          <w:p>
            <w:pPr>
              <w:pStyle w:val="0"/>
              <w:ind w:firstLine="283"/>
              <w:jc w:val="both"/>
            </w:pPr>
            <w:r>
              <w:rPr>
                <w:sz w:val="24"/>
              </w:rPr>
              <w:t xml:space="preserve">5.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наблюдение за соблюдением обязательных требований (мониторинг безопасности)</w:t>
            </w:r>
          </w:p>
        </w:tc>
      </w:tr>
      <w:tr>
        <w:tc>
          <w:tcPr>
            <w:tcW w:w="9071" w:type="dxa"/>
            <w:tcBorders>
              <w:top w:val="nil"/>
              <w:left w:val="nil"/>
              <w:bottom w:val="single" w:sz="4"/>
              <w:right w:val="nil"/>
            </w:tcBorders>
          </w:tcPr>
          <w:p>
            <w:pPr>
              <w:pStyle w:val="0"/>
              <w:ind w:firstLine="283"/>
              <w:jc w:val="both"/>
            </w:pPr>
            <w:r>
              <w:rPr>
                <w:sz w:val="24"/>
              </w:rPr>
              <w:t xml:space="preserve">6. Наблюдение за соблюдением обязательных требований (мониторинг безопасности)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наблюдения за соблюдением обязательных требований (мониторинга безопасности), а также дата и время фактического окончания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7. По результатам наблюдения за соблюдением обязательных требований (мониторинг безопасности) установлено:</w:t>
            </w:r>
          </w:p>
        </w:tc>
      </w:tr>
      <w:tr>
        <w:tc>
          <w:tcPr>
            <w:tcW w:w="9071" w:type="dxa"/>
            <w:tcBorders>
              <w:top w:val="single" w:sz="4"/>
              <w:left w:val="nil"/>
              <w:bottom w:val="nil"/>
              <w:right w:val="nil"/>
            </w:tcBorders>
          </w:tcPr>
          <w:p>
            <w:pPr>
              <w:pStyle w:val="0"/>
              <w:ind w:firstLine="283"/>
              <w:jc w:val="both"/>
            </w:pPr>
            <w:r>
              <w:rPr>
                <w:sz w:val="24"/>
              </w:rPr>
              <w:t xml:space="preserve">(вывод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8.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наблюдение за соблюдением обязательных требований (мониторинг безопасности)</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наблюдения за соблюдением обязательных требований (мониторинга безопасности), номер телефона, адрес электронной почты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1914"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1915"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1912" w:name="P1912"/>
    <w:bookmarkEnd w:id="1912"/>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3" w:name="P1913"/>
    <w:bookmarkEnd w:id="1913"/>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4" w:name="P1914"/>
    <w:bookmarkEnd w:id="1914"/>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1915" w:name="P1915"/>
    <w:bookmarkEnd w:id="1915"/>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выездного обследования</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2010"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(или)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 _____</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bookmarkStart w:id="1939" w:name="P1939"/>
          <w:bookmarkEnd w:id="1939"/>
          <w:p>
            <w:pPr>
              <w:pStyle w:val="0"/>
              <w:jc w:val="center"/>
            </w:pPr>
            <w:r>
              <w:rPr>
                <w:sz w:val="24"/>
              </w:rPr>
              <w:t xml:space="preserve">Акт выездного обследования</w:t>
            </w:r>
          </w:p>
        </w:tc>
      </w:tr>
      <w:tr>
        <w:tc>
          <w:tcPr>
            <w:tcW w:w="9071" w:type="dxa"/>
            <w:tcBorders>
              <w:top w:val="single" w:sz="4"/>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Выездное обследование проведено в соответствии с заданием</w:t>
            </w:r>
          </w:p>
        </w:tc>
      </w:tr>
      <w:tr>
        <w:tc>
          <w:tcPr>
            <w:tcW w:w="9071" w:type="dxa"/>
            <w:tcBorders>
              <w:top w:val="single" w:sz="4"/>
              <w:left w:val="nil"/>
              <w:bottom w:val="nil"/>
              <w:right w:val="nil"/>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2. Выездное обследование проведено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2011"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Выездное обследование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4. К проведению выездного обследования были привлечены:</w:t>
            </w:r>
          </w:p>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tcBorders>
              <w:top w:val="nil"/>
              <w:left w:val="nil"/>
              <w:bottom w:val="single" w:sz="4"/>
              <w:right w:val="nil"/>
            </w:tcBorders>
          </w:tcPr>
          <w:p>
            <w:pPr>
              <w:pStyle w:val="0"/>
              <w:ind w:firstLine="283"/>
              <w:jc w:val="both"/>
            </w:pPr>
            <w:r>
              <w:rPr>
                <w:sz w:val="24"/>
              </w:rPr>
              <w:t xml:space="preserve">5. Выездное обследование проведено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проведено выездное обследование)</w:t>
            </w:r>
          </w:p>
        </w:tc>
      </w:tr>
      <w:tr>
        <w:tc>
          <w:tcPr>
            <w:tcW w:w="9071" w:type="dxa"/>
            <w:tcBorders>
              <w:top w:val="nil"/>
              <w:left w:val="nil"/>
              <w:bottom w:val="single" w:sz="4"/>
              <w:right w:val="nil"/>
            </w:tcBorders>
          </w:tcPr>
          <w:p>
            <w:pPr>
              <w:pStyle w:val="0"/>
              <w:ind w:firstLine="283"/>
              <w:jc w:val="both"/>
            </w:pPr>
            <w:r>
              <w:rPr>
                <w:sz w:val="24"/>
              </w:rPr>
              <w:t xml:space="preserve">6. Выездное обследование проведено по адресу (местоположению):</w:t>
            </w:r>
          </w:p>
        </w:tc>
      </w:tr>
      <w:tr>
        <w:tc>
          <w:tcPr>
            <w:tcW w:w="9071" w:type="dxa"/>
            <w:tcBorders>
              <w:top w:val="single" w:sz="4"/>
              <w:left w:val="nil"/>
              <w:bottom w:val="nil"/>
              <w:right w:val="nil"/>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выездное обследование)</w:t>
            </w:r>
          </w:p>
        </w:tc>
      </w:tr>
      <w:tr>
        <w:tc>
          <w:tcPr>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выездное обследование)</w:t>
            </w:r>
          </w:p>
        </w:tc>
      </w:tr>
      <w:tr>
        <w:tc>
          <w:tcPr>
            <w:tcW w:w="9071" w:type="dxa"/>
            <w:tcBorders>
              <w:top w:val="nil"/>
              <w:left w:val="nil"/>
              <w:bottom w:val="nil"/>
              <w:right w:val="nil"/>
            </w:tcBorders>
          </w:tcPr>
          <w:p>
            <w:pPr>
              <w:pStyle w:val="0"/>
              <w:ind w:firstLine="283"/>
              <w:jc w:val="both"/>
            </w:pPr>
            <w:r>
              <w:rPr>
                <w:sz w:val="24"/>
              </w:rPr>
              <w:t xml:space="preserve">8. Выездное обследование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выездного обследования, а также дата и время фактического окончания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9. При проведении выездного обследования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p>
            <w:pPr>
              <w:pStyle w:val="0"/>
              <w:ind w:firstLine="283"/>
              <w:jc w:val="both"/>
            </w:pPr>
            <w:r>
              <w:rPr>
                <w:sz w:val="24"/>
              </w:rPr>
              <w:t xml:space="preserve">NN)</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(следующее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il"/>
              <w:left w:val="nil"/>
              <w:bottom w:val="nil"/>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il"/>
              <w:left w:val="nil"/>
              <w:bottom w:val="single" w:sz="4"/>
              <w:right w:val="nil"/>
            </w:tcBorders>
          </w:tcPr>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9071" w:type="dxa"/>
            <w:tcBorders>
              <w:top w:val="nil"/>
              <w:left w:val="nil"/>
              <w:bottom w:val="single" w:sz="4"/>
              <w:right w:val="nil"/>
            </w:tcBorders>
          </w:tcPr>
          <w:p>
            <w:pPr>
              <w:pStyle w:val="0"/>
              <w:ind w:firstLine="283"/>
              <w:jc w:val="both"/>
            </w:pPr>
            <w:r>
              <w:rPr>
                <w:sz w:val="24"/>
              </w:rPr>
              <w:t xml:space="preserve">11.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выездное обследование</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номер телефона, адрес электронной почты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2012"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2013"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2010" w:name="P2010"/>
    <w:bookmarkEnd w:id="2010"/>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1" w:name="P2011"/>
    <w:bookmarkEnd w:id="2011"/>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2" w:name="P2012"/>
    <w:bookmarkEnd w:id="2012"/>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013" w:name="P2013"/>
    <w:bookmarkEnd w:id="2013"/>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предостережения</w:t>
      </w:r>
    </w:p>
    <w:p>
      <w:pPr>
        <w:pStyle w:val="0"/>
        <w:jc w:val="right"/>
      </w:pPr>
      <w:r>
        <w:rPr>
          <w:sz w:val="24"/>
        </w:rPr>
        <w:t xml:space="preserve">о недопустимости нарушения</w:t>
      </w:r>
    </w:p>
    <w:p>
      <w:pPr>
        <w:pStyle w:val="0"/>
        <w:jc w:val="right"/>
      </w:pPr>
      <w:r>
        <w:rPr>
          <w:sz w:val="24"/>
        </w:rPr>
        <w:t xml:space="preserve">обязательных требований)</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предостережении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контрольных (надзорных) мероприятий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вынесения предостережения)</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bookmarkStart w:id="2039" w:name="P2039"/>
          <w:bookmarkEnd w:id="2039"/>
          <w:p>
            <w:pPr>
              <w:pStyle w:val="0"/>
              <w:jc w:val="center"/>
            </w:pPr>
            <w:r>
              <w:rPr>
                <w:sz w:val="24"/>
              </w:rPr>
              <w:t xml:space="preserve">Предостережение о недопустимости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от "__" ___________ ____ г. N _____________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tc>
          <w:tcPr>
            <w:gridSpan w:val="2"/>
            <w:tcW w:w="9071" w:type="dxa"/>
            <w:tcBorders>
              <w:top w:val="nil"/>
              <w:left w:val="nil"/>
              <w:bottom w:val="single" w:sz="4"/>
              <w:right w:val="nil"/>
            </w:tcBorders>
          </w:tcPr>
          <w:p>
            <w:pPr>
              <w:pStyle w:val="0"/>
              <w:ind w:firstLine="283"/>
              <w:jc w:val="both"/>
            </w:pPr>
            <w:r>
              <w:rPr>
                <w:sz w:val="24"/>
              </w:rPr>
              <w:t xml:space="preserve">2. При осуществлении</w:t>
            </w:r>
          </w:p>
          <w:p>
            <w:pPr>
              <w:pStyle w:val="0"/>
              <w:ind w:firstLine="283"/>
              <w:jc w:val="both"/>
            </w:pPr>
            <w:r>
              <w:rPr>
                <w:sz w:val="24"/>
              </w:rPr>
              <w:t xml:space="preserve">...</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поступили сведения о следующих действиях (бездействии):</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gridSpan w:val="2"/>
            <w:tcW w:w="9071" w:type="dxa"/>
            <w:tcBorders>
              <w:top w:val="nil"/>
              <w:left w:val="nil"/>
              <w:bottom w:val="single" w:sz="4"/>
              <w:right w:val="nil"/>
            </w:tcBorders>
          </w:tcPr>
          <w:p>
            <w:pPr>
              <w:pStyle w:val="0"/>
              <w:ind w:firstLine="283"/>
              <w:jc w:val="both"/>
            </w:pPr>
            <w:r>
              <w:rPr>
                <w:sz w:val="24"/>
              </w:rPr>
              <w:t xml:space="preserve">3. Указанные действия (бездействие) могут привести/приводят к нарушениям следующих обязательных требований:</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4. В соответствии с </w:t>
            </w:r>
            <w:r>
              <w:rPr>
                <w:sz w:val="24"/>
              </w:rPr>
              <w:t xml:space="preserve">частью 1 статьи 49</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jc w:val="center"/>
            </w:pPr>
            <w:r>
              <w:rPr>
                <w:sz w:val="24"/>
              </w:rPr>
              <w:t xml:space="preserve">ОБЪЯВЛЯЮ ПРЕДОСТЕРЕЖЕНИЕ</w:t>
            </w:r>
          </w:p>
          <w:p>
            <w:pPr>
              <w:pStyle w:val="0"/>
              <w:jc w:val="center"/>
            </w:pPr>
            <w:r>
              <w:rPr>
                <w:sz w:val="24"/>
              </w:rPr>
              <w:t xml:space="preserve">о недопустимости нарушения обязательных требований</w:t>
            </w:r>
          </w:p>
          <w:p>
            <w:pPr>
              <w:pStyle w:val="0"/>
              <w:jc w:val="center"/>
            </w:pPr>
            <w:r>
              <w:rPr>
                <w:sz w:val="24"/>
              </w:rPr>
              <w:t xml:space="preserve">и предлагаю:</w:t>
            </w:r>
          </w:p>
        </w:tc>
      </w:tr>
      <w:tr>
        <w:tc>
          <w:tcPr>
            <w:gridSpan w:val="2"/>
            <w:tcW w:w="9071" w:type="dxa"/>
            <w:tcBorders>
              <w:top w:val="nil"/>
              <w:left w:val="nil"/>
              <w:bottom w:val="single" w:sz="4"/>
              <w:right w:val="nil"/>
            </w:tcBorders>
          </w:tcPr>
          <w:p>
            <w:pPr>
              <w:pStyle w:val="0"/>
              <w:ind w:firstLine="283"/>
              <w:jc w:val="both"/>
            </w:pPr>
            <w:r>
              <w:rPr>
                <w:sz w:val="24"/>
              </w:rPr>
              <w:t xml:space="preserve">1)</w:t>
            </w:r>
          </w:p>
          <w:p>
            <w:pPr>
              <w:pStyle w:val="0"/>
              <w:ind w:firstLine="283"/>
              <w:jc w:val="both"/>
            </w:pPr>
            <w:r>
              <w:rPr>
                <w:sz w:val="24"/>
              </w:rPr>
              <w:t xml:space="preserve">2)</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меры, которые необходимо принять контролируемому лицу для обеспечения соблюдения обязательных требований (не может быть указано требование о предоставлении контролируемым лицом сведений и документов)</w:t>
            </w:r>
          </w:p>
        </w:tc>
      </w:tr>
      <w:tr>
        <w:tc>
          <w:tcPr>
            <w:gridSpan w:val="2"/>
            <w:tcW w:w="9071" w:type="dxa"/>
            <w:tcBorders>
              <w:top w:val="nil"/>
              <w:left w:val="nil"/>
              <w:bottom w:val="single" w:sz="4"/>
              <w:right w:val="nil"/>
            </w:tcBorders>
          </w:tcPr>
          <w:p>
            <w:pPr>
              <w:pStyle w:val="0"/>
              <w:ind w:firstLine="283"/>
              <w:jc w:val="both"/>
            </w:pPr>
            <w:r>
              <w:rPr>
                <w:sz w:val="24"/>
              </w:rPr>
              <w:t xml:space="preserve">5. Вы вправе подать возражение на данное предостережение в порядке, установленном</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положение о виде контроля, которым установлен порядок подачи и рассмотрения возражения в отношении предостережения)</w:t>
            </w:r>
          </w:p>
        </w:tc>
      </w:tr>
      <w:tr>
        <w:tc>
          <w:tcPr>
            <w:gridSpan w:val="2"/>
            <w:tcW w:w="9071" w:type="dxa"/>
            <w:tcBorders>
              <w:top w:val="nil"/>
              <w:left w:val="nil"/>
              <w:bottom w:val="single" w:sz="4"/>
              <w:right w:val="nil"/>
            </w:tcBorders>
          </w:tcPr>
          <w:bookmarkStart w:id="2069" w:name="P2069"/>
          <w:bookmarkEnd w:id="2069"/>
          <w:p>
            <w:pPr>
              <w:pStyle w:val="0"/>
              <w:ind w:firstLine="283"/>
              <w:jc w:val="both"/>
            </w:pPr>
            <w:r>
              <w:rPr>
                <w:sz w:val="24"/>
              </w:rPr>
              <w:t xml:space="preserve">6 </w:t>
            </w:r>
            <w:hyperlink w:history="0" w:anchor="P2072" w:tooltip="&lt;*&gt; Пункт 6 указывается при условии наличия самообследования в числе используемых профилактических мероприятий по соответствующему виду контроля.">
              <w:r>
                <w:rPr>
                  <w:sz w:val="24"/>
                  <w:color w:val="0000ff"/>
                </w:rPr>
                <w:t xml:space="preserve">&lt;*&gt;</w:t>
              </w:r>
            </w:hyperlink>
            <w:r>
              <w:rPr>
                <w:sz w:val="24"/>
              </w:rPr>
              <w:t xml:space="preserve">.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tc>
          <w:tcPr>
            <w:gridSpan w:val="2"/>
            <w:tcW w:w="9071" w:type="dxa"/>
            <w:tcBorders>
              <w:top w:val="single" w:sz="4"/>
              <w:left w:val="nil"/>
              <w:bottom w:val="nil"/>
              <w:right w:val="nil"/>
            </w:tcBorders>
          </w:tcPr>
          <w:p>
            <w:pPr>
              <w:pStyle w:val="0"/>
              <w:jc w:val="both"/>
            </w:pPr>
            <w:r>
              <w:rPr>
                <w:sz w:val="24"/>
              </w:rPr>
              <w:t xml:space="preserve">(указывается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w:t>
            </w:r>
          </w:p>
          <w:bookmarkStart w:id="2072" w:name="P2072"/>
          <w:bookmarkEnd w:id="2072"/>
          <w:p>
            <w:pPr>
              <w:pStyle w:val="0"/>
              <w:ind w:firstLine="283"/>
              <w:jc w:val="both"/>
            </w:pPr>
            <w:r>
              <w:rPr>
                <w:sz w:val="24"/>
              </w:rPr>
              <w:t xml:space="preserve">&lt;*&gt; </w:t>
            </w:r>
            <w:hyperlink w:history="0" w:anchor="P2069" w:tooltip="6 &lt;*&g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
              <w:r>
                <w:rPr>
                  <w:sz w:val="24"/>
                  <w:color w:val="0000ff"/>
                </w:rPr>
                <w:t xml:space="preserve">Пункт 6</w:t>
              </w:r>
            </w:hyperlink>
            <w:r>
              <w:rPr>
                <w:sz w:val="24"/>
              </w:rPr>
              <w:t xml:space="preserve"> указывается при условии наличия самообследования в числе используемых профилактических мероприятий по соответствующему виду контроля.</w:t>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об объявлении предостережения)</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left="283"/>
              <w:jc w:val="both"/>
            </w:pPr>
            <w:r>
              <w:rPr>
                <w:sz w:val="24"/>
              </w:rPr>
              <w:t xml:space="preserve">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 N 16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обязательного профилактического визита</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2202"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bookmarkStart w:id="2114" w:name="P2114"/>
          <w:bookmarkEnd w:id="2114"/>
          <w:p>
            <w:pPr>
              <w:pStyle w:val="0"/>
              <w:jc w:val="center"/>
            </w:pPr>
            <w:r>
              <w:rPr>
                <w:sz w:val="24"/>
              </w:rPr>
              <w:t xml:space="preserve">Акт обязательного профилактического визита</w:t>
            </w:r>
          </w:p>
        </w:tc>
      </w:tr>
      <w:tr>
        <w:tc>
          <w:tcPr>
            <w:tcW w:w="9071" w:type="dxa"/>
            <w:tcBorders>
              <w:top w:val="single" w:sz="4"/>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Обязательный профилактический визит проведен на основании:</w:t>
            </w:r>
          </w:p>
        </w:tc>
      </w:tr>
      <w:tr>
        <w:tc>
          <w:tcPr>
            <w:tcW w:w="9071" w:type="dxa"/>
            <w:tcBorders>
              <w:top w:val="single" w:sz="4"/>
              <w:left w:val="nil"/>
              <w:bottom w:val="nil"/>
              <w:right w:val="nil"/>
            </w:tcBorders>
          </w:tcPr>
          <w:p>
            <w:pPr>
              <w:pStyle w:val="0"/>
              <w:jc w:val="both"/>
            </w:pPr>
            <w:r>
              <w:rPr>
                <w:sz w:val="24"/>
              </w:rPr>
              <w:t xml:space="preserve">(структурная единица Федерального </w:t>
            </w:r>
            <w:r>
              <w:rPr>
                <w:sz w:val="24"/>
              </w:rPr>
              <w:t xml:space="preserve">закона</w:t>
            </w:r>
            <w:r>
              <w:rPr>
                <w:sz w:val="24"/>
              </w:rPr>
              <w:t xml:space="preserve"> от 31 июля 2020 г. N 248-ФЗ "О государственном контроле (надзоре) и муниципальном контроле в Российской Федерации", в случае проведения обязательного профилактического визита на основании поручения Президента Российской Федерации, Правительства Российской Федерации или высшего должностного лица субъекта Российской Федерации - номер и дата такого поручения)</w:t>
            </w:r>
          </w:p>
        </w:tc>
      </w:tr>
      <w:tr>
        <w:tc>
          <w:tcPr>
            <w:tcW w:w="9071" w:type="dxa"/>
            <w:tcBorders>
              <w:top w:val="nil"/>
              <w:left w:val="nil"/>
              <w:bottom w:val="single" w:sz="4"/>
              <w:right w:val="nil"/>
            </w:tcBorders>
          </w:tcPr>
          <w:p>
            <w:pPr>
              <w:pStyle w:val="0"/>
              <w:ind w:firstLine="283"/>
              <w:jc w:val="both"/>
            </w:pPr>
            <w:r>
              <w:rPr>
                <w:sz w:val="24"/>
              </w:rPr>
              <w:t xml:space="preserve">2. Обязательный профилактический визит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2203"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Обязательный профилактический визит:</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4. К проведению обязательного профилактического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специалистов)</w:t>
            </w:r>
          </w:p>
        </w:tc>
      </w:tr>
      <w:tr>
        <w:tc>
          <w:tcPr>
            <w:tcW w:w="9071" w:type="dxa"/>
            <w:tcBorders>
              <w:top w:val="nil"/>
              <w:left w:val="nil"/>
              <w:bottom w:val="single" w:sz="4"/>
              <w:right w:val="nil"/>
            </w:tcBorders>
          </w:tcPr>
          <w:p>
            <w:pPr>
              <w:pStyle w:val="0"/>
            </w:pPr>
            <w:r>
              <w:rPr>
                <w:sz w:val="24"/>
              </w:rPr>
            </w:r>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tcBorders>
              <w:top w:val="nil"/>
              <w:left w:val="nil"/>
              <w:bottom w:val="single" w:sz="4"/>
              <w:right w:val="nil"/>
            </w:tcBorders>
          </w:tcPr>
          <w:p>
            <w:pPr>
              <w:pStyle w:val="0"/>
              <w:ind w:firstLine="283"/>
              <w:jc w:val="both"/>
            </w:pPr>
            <w:r>
              <w:rPr>
                <w:sz w:val="24"/>
              </w:rPr>
              <w:t xml:space="preserve">5. Обязательный профилактический визит проведен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6. Обязательный профилактический визит проведен по адресу (местоположению):</w:t>
            </w:r>
          </w:p>
        </w:tc>
      </w:tr>
      <w:tr>
        <w:tc>
          <w:tcPr>
            <w:tcW w:w="9071" w:type="dxa"/>
            <w:tcBorders>
              <w:top w:val="single" w:sz="4"/>
              <w:left w:val="nil"/>
              <w:bottom w:val="nil"/>
              <w:right w:val="nil"/>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наименование организации,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8. Обязательный профилактический визит проведен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обязательного профилактического визита, а также дата и время фактического окончания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проведение обязательного профилактического визита приостанавливалось в связи с</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(основание для приостановления обязательного профилактического визита, дата и время начала, а также дата и время окончания срока приостановления проведения обязательного профилактического визита (в случае приостановления)</w:t>
            </w:r>
          </w:p>
        </w:tc>
      </w:tr>
      <w:tr>
        <w:tc>
          <w:tcPr>
            <w:tcW w:w="9071" w:type="dxa"/>
            <w:tcBorders>
              <w:top w:val="nil"/>
              <w:left w:val="nil"/>
              <w:bottom w:val="single" w:sz="4"/>
              <w:right w:val="nil"/>
            </w:tcBorders>
          </w:tcPr>
          <w:p>
            <w:pPr>
              <w:pStyle w:val="0"/>
              <w:ind w:firstLine="283"/>
              <w:jc w:val="both"/>
            </w:pPr>
            <w:r>
              <w:rPr>
                <w:sz w:val="24"/>
              </w:rPr>
              <w:t xml:space="preserve">9. При проведении обязательного профилактического визита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p>
            <w:pPr>
              <w:pStyle w:val="0"/>
              <w:ind w:firstLine="283"/>
              <w:jc w:val="both"/>
            </w:pPr>
            <w:r>
              <w:rPr>
                <w:sz w:val="24"/>
              </w:rPr>
              <w:t xml:space="preserve">NN)</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540"/>
              <w:jc w:val="both"/>
            </w:pPr>
            <w:r>
              <w:rPr>
                <w:sz w:val="24"/>
              </w:rPr>
              <w:t xml:space="preserve">в следующие сроки:</w:t>
            </w:r>
          </w:p>
          <w:p>
            <w:pPr>
              <w:pStyle w:val="0"/>
              <w:ind w:firstLine="540"/>
              <w:jc w:val="both"/>
            </w:pPr>
            <w:r>
              <w:rPr>
                <w:sz w:val="24"/>
              </w:rPr>
              <w:t xml:space="preserve">с "__" ___________ ____ г., ____ ч _____ мин</w:t>
            </w:r>
          </w:p>
          <w:p>
            <w:pPr>
              <w:pStyle w:val="0"/>
              <w:ind w:firstLine="540"/>
              <w:jc w:val="both"/>
            </w:pPr>
            <w:r>
              <w:rPr>
                <w:sz w:val="24"/>
              </w:rPr>
              <w:t xml:space="preserve">по "__" ___________ ____ г., ____ ч _____ мин</w:t>
            </w:r>
          </w:p>
          <w:p>
            <w:pPr>
              <w:pStyle w:val="0"/>
              <w:ind w:firstLine="540"/>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single" w:sz="4"/>
              <w:right w:val="nil"/>
            </w:tcBorders>
          </w:tcPr>
          <w:p>
            <w:pPr>
              <w:pStyle w:val="0"/>
              <w:ind w:firstLine="283"/>
              <w:jc w:val="both"/>
            </w:pPr>
            <w:r>
              <w:rPr>
                <w:sz w:val="24"/>
              </w:rPr>
              <w:t xml:space="preserve">10. При проведении обязательного профилактического визита заполнены следующие проверочные листы:</w:t>
            </w:r>
          </w:p>
        </w:tc>
      </w:tr>
      <w:tr>
        <w:tc>
          <w:tcPr>
            <w:tcW w:w="9071" w:type="dxa"/>
            <w:tcBorders>
              <w:top w:val="single" w:sz="4"/>
              <w:left w:val="nil"/>
              <w:bottom w:val="nil"/>
              <w:right w:val="nil"/>
            </w:tcBorders>
          </w:tcPr>
          <w:p>
            <w:pPr>
              <w:pStyle w:val="0"/>
              <w:ind w:firstLine="283"/>
              <w:jc w:val="both"/>
            </w:pPr>
            <w:r>
              <w:rPr>
                <w:sz w:val="24"/>
              </w:rPr>
              <w:t xml:space="preserve">(заполненные в ходе проведения обязательного профилактического визита проверочные листы, их структурные единицы (если проверочный лист применялся не в полном объеме) с реквизитами актов, их утверждающих или информация о том, что проверочные листы не использовались)</w:t>
            </w:r>
          </w:p>
        </w:tc>
      </w:tr>
      <w:tr>
        <w:tc>
          <w:tcPr>
            <w:tcW w:w="9071" w:type="dxa"/>
            <w:tcBorders>
              <w:top w:val="nil"/>
              <w:left w:val="nil"/>
              <w:bottom w:val="nil"/>
              <w:right w:val="nil"/>
            </w:tcBorders>
          </w:tcPr>
          <w:p>
            <w:pPr>
              <w:pStyle w:val="0"/>
              <w:ind w:firstLine="283"/>
              <w:jc w:val="both"/>
            </w:pPr>
            <w:r>
              <w:rPr>
                <w:sz w:val="24"/>
              </w:rPr>
              <w:t xml:space="preserve">11. По результатам обязательного профилактического визита установлено:</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(выводы по результатам проведения обязательного профилактического визита:</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3) сведения о факте устранения нарушений, указанных выше, если нарушения устранены до окончания проведения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иные документы, прилагаемые к акту обязательного профилактического визита)</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обязательный профилактический визит</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должности инспектора, подготовившего акт обязательного профилактического визита, номер телефона, адрес электронной почты (при наличии)</w:t>
            </w:r>
          </w:p>
        </w:tc>
      </w:tr>
    </w:tbl>
    <w:p>
      <w:pPr>
        <w:pStyle w:val="0"/>
        <w:jc w:val="both"/>
      </w:pPr>
      <w:r>
        <w:rPr>
          <w:sz w:val="24"/>
        </w:rPr>
      </w:r>
    </w:p>
    <w:tbl>
      <w:tblPr>
        <w:tblInd w:w="0" w:type="dxa"/>
        <w:tblLayout w:type="fixed"/>
        <w:tblBorders>
          <w:top w:val="single" w:sz="4"/>
          <w:bottom w:val="single" w:sz="4"/>
          <w:insideH w:val="single" w:sz="4"/>
        </w:tblBorders>
        <w:tblCellMar>
          <w:top w:w="102" w:type="dxa"/>
          <w:left w:w="62" w:type="dxa"/>
          <w:bottom w:w="102" w:type="dxa"/>
          <w:right w:w="62" w:type="dxa"/>
        </w:tblCellMar>
      </w:tblPr>
      <w:tblGrid>
        <w:gridCol w:w="9071"/>
      </w:tblGrid>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обязательного профилактического визита (дата и время ознакомления)</w:t>
            </w:r>
          </w:p>
        </w:tc>
      </w:tr>
      <w:tr>
        <w:tc>
          <w:tcPr>
            <w:tcW w:w="9071" w:type="dxa"/>
            <w:tcBorders>
              <w:left w:val="nil"/>
              <w:right w:val="nil"/>
            </w:tcBorders>
          </w:tcPr>
          <w:p>
            <w:pPr>
              <w:pStyle w:val="0"/>
            </w:pPr>
            <w:r>
              <w:rPr>
                <w:sz w:val="24"/>
              </w:rPr>
            </w:r>
          </w:p>
        </w:tc>
      </w:tr>
      <w:tr>
        <w:tc>
          <w:tcPr>
            <w:tcW w:w="9071" w:type="dxa"/>
            <w:tcBorders>
              <w:left w:val="nil"/>
              <w:right w:val="nil"/>
            </w:tcBorders>
          </w:tcPr>
          <w:p>
            <w:pPr>
              <w:pStyle w:val="0"/>
            </w:pPr>
            <w:r>
              <w:rPr>
                <w:sz w:val="24"/>
              </w:rPr>
            </w:r>
          </w:p>
        </w:tc>
      </w:tr>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2204"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2205"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2202" w:name="P2202"/>
    <w:bookmarkEnd w:id="2202"/>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3" w:name="P2203"/>
    <w:bookmarkEnd w:id="2203"/>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4" w:name="P2204"/>
    <w:bookmarkEnd w:id="2204"/>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205" w:name="P2205"/>
    <w:bookmarkEnd w:id="2205"/>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Минэкономразвития России от 31.03.2021 N 151</w:t>
            <w:br/>
            <w:t>(ред. от 12.05.2025)</w:t>
            <w:br/>
            <w:t>"О типовых формах документов, используемых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knd.gosuslugi.ru/" TargetMode = "External"/><Relationship Id="rId9" Type="http://schemas.openxmlformats.org/officeDocument/2006/relationships/image" Target="media/image2.png"/><Relationship Id="rId10" Type="http://schemas.openxmlformats.org/officeDocument/2006/relationships/hyperlink" Target="https://knd.gosuslugi.ru/" TargetMode = "External"/><Relationship Id="rId11" Type="http://schemas.openxmlformats.org/officeDocument/2006/relationships/hyperlink" Target="https://knd.gosuslugi.ru/" TargetMode = "External"/><Relationship Id="rId12" Type="http://schemas.openxmlformats.org/officeDocument/2006/relationships/hyperlink" Target="https://knd.gosuslugi.ru/" TargetMode = "External"/><Relationship Id="rId13" Type="http://schemas.openxmlformats.org/officeDocument/2006/relationships/hyperlink" Target="https://knd.gosuslugi.ru/" TargetMode = "External"/><Relationship Id="rId14" Type="http://schemas.openxmlformats.org/officeDocument/2006/relationships/hyperlink" Target="https://knd.gosuslugi.ru/" TargetMode = "External"/><Relationship Id="rId15" Type="http://schemas.openxmlformats.org/officeDocument/2006/relationships/hyperlink" Target="https://knd.gosuslugi.ru/" TargetMode = "External"/><Relationship Id="rId16" Type="http://schemas.openxmlformats.org/officeDocument/2006/relationships/hyperlink" Target="https://knd.gosuslugi.ru/" TargetMode = "External"/><Relationship Id="rId17" Type="http://schemas.openxmlformats.org/officeDocument/2006/relationships/hyperlink" Target="https://knd.gosuslugi.ru/" TargetMode = "External"/><Relationship Id="rId18" Type="http://schemas.openxmlformats.org/officeDocument/2006/relationships/hyperlink" Target="https://knd.gosuslugi.ru/" TargetMode = "External"/><Relationship Id="rId19" Type="http://schemas.openxmlformats.org/officeDocument/2006/relationships/hyperlink" Target="https://knd.gosuslugi.ru/" TargetMode = "External"/><Relationship Id="rId20" Type="http://schemas.openxmlformats.org/officeDocument/2006/relationships/hyperlink" Target="https://knd.gosuslugi.ru/" TargetMode = "External"/><Relationship Id="rId21" Type="http://schemas.openxmlformats.org/officeDocument/2006/relationships/hyperlink" Target="https://knd.gosuslugi.ru/" TargetMode = "External"/><Relationship Id="rId22" Type="http://schemas.openxmlformats.org/officeDocument/2006/relationships/hyperlink" Target="https://knd.gosuslugi.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Минэкономразвития России от 31.03.2021 N 151
(ред. от 12.05.2025)
"О типовых формах документов, используемых контрольным (надзорным) органом"
(Зарегистрировано в Минюсте России 31.05.2021 N 63710)</dc:title>
  <dcterms:created xsi:type="dcterms:W3CDTF">2026-06-18T07:03:02Z</dcterms:created>
</cp:coreProperties>
</file>